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8F143" w14:textId="77777777" w:rsidR="006473E9" w:rsidRPr="00834141" w:rsidRDefault="006473E9" w:rsidP="00A665EB">
      <w:pPr>
        <w:spacing w:before="60" w:after="60"/>
        <w:rPr>
          <w:rFonts w:ascii="Calibri" w:hAnsi="Calibri"/>
        </w:rPr>
      </w:pPr>
    </w:p>
    <w:p w14:paraId="660E4E68" w14:textId="671CD882" w:rsidR="00AC5487" w:rsidRPr="009A2AB7" w:rsidRDefault="00D67F3E" w:rsidP="00773AEF">
      <w:pPr>
        <w:pStyle w:val="1"/>
        <w:ind w:left="357" w:hanging="357"/>
        <w:rPr>
          <w:rFonts w:cs="Tahoma"/>
          <w:spacing w:val="0"/>
          <w:position w:val="0"/>
          <w:sz w:val="20"/>
        </w:rPr>
      </w:pPr>
      <w:bookmarkStart w:id="0" w:name="_1._Αντικείμενο"/>
      <w:bookmarkEnd w:id="0"/>
      <w:r w:rsidRPr="009A2AB7">
        <w:rPr>
          <w:rFonts w:cs="Tahoma"/>
          <w:spacing w:val="0"/>
          <w:position w:val="0"/>
          <w:sz w:val="20"/>
        </w:rPr>
        <w:t>Σκοπός</w:t>
      </w:r>
    </w:p>
    <w:p w14:paraId="4DE2EA09" w14:textId="466AFCB8" w:rsidR="006105F3" w:rsidRPr="00DC20F2" w:rsidRDefault="00D67F3E" w:rsidP="006105F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bookmarkStart w:id="1" w:name="_Hlk41991266"/>
      <w:r w:rsidRPr="00EC6B19">
        <w:rPr>
          <w:rFonts w:ascii="Tahoma" w:hAnsi="Tahoma" w:cs="Tahoma"/>
          <w:sz w:val="20"/>
          <w:szCs w:val="20"/>
        </w:rPr>
        <w:t>Σκοπός</w:t>
      </w:r>
      <w:r w:rsidR="00AC5487" w:rsidRPr="00EC6B19">
        <w:rPr>
          <w:rFonts w:ascii="Tahoma" w:hAnsi="Tahoma" w:cs="Tahoma"/>
          <w:sz w:val="20"/>
          <w:szCs w:val="20"/>
        </w:rPr>
        <w:t xml:space="preserve"> της διαδικασίας είναι </w:t>
      </w:r>
      <w:r w:rsidR="004C5C46" w:rsidRPr="00EC6B19">
        <w:rPr>
          <w:rFonts w:ascii="Tahoma" w:hAnsi="Tahoma" w:cs="Tahoma"/>
          <w:sz w:val="20"/>
          <w:szCs w:val="20"/>
        </w:rPr>
        <w:t xml:space="preserve">η κατάρτιση του </w:t>
      </w:r>
      <w:r w:rsidR="00111C8C">
        <w:rPr>
          <w:rFonts w:ascii="Tahoma" w:hAnsi="Tahoma" w:cs="Tahoma"/>
          <w:sz w:val="20"/>
          <w:szCs w:val="20"/>
        </w:rPr>
        <w:t>(</w:t>
      </w:r>
      <w:r w:rsidR="0083711C" w:rsidRPr="00EC6B19">
        <w:rPr>
          <w:rFonts w:ascii="Tahoma" w:hAnsi="Tahoma" w:cs="Tahoma"/>
          <w:sz w:val="20"/>
          <w:szCs w:val="20"/>
        </w:rPr>
        <w:t>Ε</w:t>
      </w:r>
      <w:r w:rsidR="004C5C46" w:rsidRPr="00EC6B19">
        <w:rPr>
          <w:rFonts w:ascii="Tahoma" w:hAnsi="Tahoma" w:cs="Tahoma"/>
          <w:sz w:val="20"/>
          <w:szCs w:val="20"/>
        </w:rPr>
        <w:t>τ</w:t>
      </w:r>
      <w:r w:rsidR="00111C8C">
        <w:rPr>
          <w:rFonts w:ascii="Tahoma" w:hAnsi="Tahoma" w:cs="Tahoma"/>
          <w:sz w:val="20"/>
          <w:szCs w:val="20"/>
        </w:rPr>
        <w:t>ήσι</w:t>
      </w:r>
      <w:r w:rsidR="004C5C46" w:rsidRPr="00EC6B19">
        <w:rPr>
          <w:rFonts w:ascii="Tahoma" w:hAnsi="Tahoma" w:cs="Tahoma"/>
          <w:sz w:val="20"/>
          <w:szCs w:val="20"/>
        </w:rPr>
        <w:t>ου</w:t>
      </w:r>
      <w:r w:rsidR="00111C8C">
        <w:rPr>
          <w:rFonts w:ascii="Tahoma" w:hAnsi="Tahoma" w:cs="Tahoma"/>
          <w:sz w:val="20"/>
          <w:szCs w:val="20"/>
        </w:rPr>
        <w:t>)</w:t>
      </w:r>
      <w:r w:rsidR="004C5C46" w:rsidRPr="00EC6B19">
        <w:rPr>
          <w:rFonts w:ascii="Tahoma" w:hAnsi="Tahoma" w:cs="Tahoma"/>
          <w:sz w:val="20"/>
          <w:szCs w:val="20"/>
        </w:rPr>
        <w:t xml:space="preserve"> </w:t>
      </w:r>
      <w:r w:rsidR="0083711C" w:rsidRPr="00EC6B19">
        <w:rPr>
          <w:rFonts w:ascii="Tahoma" w:hAnsi="Tahoma" w:cs="Tahoma"/>
          <w:sz w:val="20"/>
          <w:szCs w:val="20"/>
        </w:rPr>
        <w:t>Π</w:t>
      </w:r>
      <w:r w:rsidR="004C5C46" w:rsidRPr="00EC6B19">
        <w:rPr>
          <w:rFonts w:ascii="Tahoma" w:hAnsi="Tahoma" w:cs="Tahoma"/>
          <w:sz w:val="20"/>
          <w:szCs w:val="20"/>
        </w:rPr>
        <w:t>ρογρ</w:t>
      </w:r>
      <w:r w:rsidR="00111C8C">
        <w:rPr>
          <w:rFonts w:ascii="Tahoma" w:hAnsi="Tahoma" w:cs="Tahoma"/>
          <w:sz w:val="20"/>
          <w:szCs w:val="20"/>
        </w:rPr>
        <w:t>αμματισμού</w:t>
      </w:r>
      <w:r w:rsidR="004C5C46" w:rsidRPr="00EC6B19">
        <w:rPr>
          <w:rFonts w:ascii="Tahoma" w:hAnsi="Tahoma" w:cs="Tahoma"/>
          <w:sz w:val="20"/>
          <w:szCs w:val="20"/>
        </w:rPr>
        <w:t xml:space="preserve"> </w:t>
      </w:r>
      <w:r w:rsidR="0083711C" w:rsidRPr="00EC6B19">
        <w:rPr>
          <w:rFonts w:ascii="Tahoma" w:hAnsi="Tahoma" w:cs="Tahoma"/>
          <w:sz w:val="20"/>
          <w:szCs w:val="20"/>
        </w:rPr>
        <w:t>Δ</w:t>
      </w:r>
      <w:r w:rsidR="005B2009" w:rsidRPr="00EC6B19">
        <w:rPr>
          <w:rFonts w:ascii="Tahoma" w:hAnsi="Tahoma" w:cs="Tahoma"/>
          <w:sz w:val="20"/>
          <w:szCs w:val="20"/>
        </w:rPr>
        <w:t>ράσ</w:t>
      </w:r>
      <w:r w:rsidR="00111C8C">
        <w:rPr>
          <w:rFonts w:ascii="Tahoma" w:hAnsi="Tahoma" w:cs="Tahoma"/>
          <w:sz w:val="20"/>
          <w:szCs w:val="20"/>
        </w:rPr>
        <w:t>εων</w:t>
      </w:r>
      <w:r w:rsidR="004C5C46" w:rsidRPr="00EC6B19">
        <w:rPr>
          <w:rFonts w:ascii="Tahoma" w:hAnsi="Tahoma" w:cs="Tahoma"/>
          <w:sz w:val="20"/>
          <w:szCs w:val="20"/>
        </w:rPr>
        <w:t xml:space="preserve"> </w:t>
      </w:r>
      <w:r w:rsidR="00247482">
        <w:rPr>
          <w:rFonts w:ascii="Tahoma" w:hAnsi="Tahoma" w:cs="Tahoma"/>
          <w:sz w:val="20"/>
          <w:szCs w:val="20"/>
        </w:rPr>
        <w:t xml:space="preserve">του </w:t>
      </w:r>
      <w:r w:rsidR="006F461C">
        <w:rPr>
          <w:rFonts w:ascii="Tahoma" w:hAnsi="Tahoma" w:cs="Tahoma"/>
          <w:sz w:val="20"/>
          <w:szCs w:val="20"/>
        </w:rPr>
        <w:t>Φορέα</w:t>
      </w:r>
      <w:r w:rsidR="00A665EB" w:rsidRPr="00A665EB">
        <w:rPr>
          <w:rFonts w:ascii="Tahoma" w:hAnsi="Tahoma" w:cs="Tahoma"/>
          <w:sz w:val="20"/>
          <w:szCs w:val="20"/>
        </w:rPr>
        <w:t xml:space="preserve"> </w:t>
      </w:r>
      <w:r w:rsidR="00A665EB">
        <w:rPr>
          <w:rFonts w:ascii="Tahoma" w:hAnsi="Tahoma" w:cs="Tahoma"/>
          <w:sz w:val="20"/>
          <w:szCs w:val="20"/>
        </w:rPr>
        <w:t xml:space="preserve">οι οποίες </w:t>
      </w:r>
      <w:r w:rsidR="00A665EB" w:rsidRPr="00DC20F2">
        <w:rPr>
          <w:rFonts w:ascii="Tahoma" w:hAnsi="Tahoma" w:cs="Tahoma"/>
          <w:sz w:val="20"/>
          <w:szCs w:val="20"/>
        </w:rPr>
        <w:t>πρόκειται να προταθούν για ένταξη ή/και υλοποι</w:t>
      </w:r>
      <w:r w:rsidR="00C55C24" w:rsidRPr="00DC20F2">
        <w:rPr>
          <w:rFonts w:ascii="Tahoma" w:hAnsi="Tahoma" w:cs="Tahoma"/>
          <w:sz w:val="20"/>
          <w:szCs w:val="20"/>
        </w:rPr>
        <w:t>ούνται ήδη</w:t>
      </w:r>
      <w:r w:rsidR="00A665EB" w:rsidRPr="00DC20F2">
        <w:rPr>
          <w:rFonts w:ascii="Tahoma" w:hAnsi="Tahoma" w:cs="Tahoma"/>
          <w:sz w:val="20"/>
          <w:szCs w:val="20"/>
        </w:rPr>
        <w:t xml:space="preserve"> στο πλαίσιο συγχρηματοδοτούμενων προγραμμάτων</w:t>
      </w:r>
      <w:bookmarkEnd w:id="1"/>
      <w:r w:rsidR="00226DE4" w:rsidRPr="00DC20F2">
        <w:rPr>
          <w:rFonts w:ascii="Tahoma" w:hAnsi="Tahoma" w:cs="Tahoma"/>
          <w:sz w:val="20"/>
          <w:szCs w:val="20"/>
        </w:rPr>
        <w:t>.</w:t>
      </w:r>
      <w:r w:rsidR="002B6B58" w:rsidRPr="00DC20F2">
        <w:rPr>
          <w:rFonts w:ascii="Tahoma" w:hAnsi="Tahoma" w:cs="Tahoma"/>
          <w:sz w:val="20"/>
          <w:szCs w:val="20"/>
        </w:rPr>
        <w:t xml:space="preserve"> Η διαδικασία κατάρτισης στηρίζεται σ</w:t>
      </w:r>
      <w:r w:rsidR="00A72C5A" w:rsidRPr="00DC20F2">
        <w:rPr>
          <w:rFonts w:ascii="Tahoma" w:hAnsi="Tahoma" w:cs="Tahoma"/>
          <w:sz w:val="20"/>
          <w:szCs w:val="20"/>
        </w:rPr>
        <w:t>τη διάγνωση αναγκών</w:t>
      </w:r>
      <w:r w:rsidR="002B6B58" w:rsidRPr="00DC20F2">
        <w:rPr>
          <w:rFonts w:ascii="Tahoma" w:hAnsi="Tahoma" w:cs="Tahoma"/>
          <w:sz w:val="20"/>
          <w:szCs w:val="20"/>
        </w:rPr>
        <w:t xml:space="preserve"> και στον ορθολογικό προγραμματισμό των δράσεων</w:t>
      </w:r>
      <w:r w:rsidR="00773AEF" w:rsidRPr="00DC20F2">
        <w:rPr>
          <w:rFonts w:ascii="Tahoma" w:hAnsi="Tahoma" w:cs="Tahoma"/>
          <w:sz w:val="20"/>
          <w:szCs w:val="20"/>
        </w:rPr>
        <w:t>,</w:t>
      </w:r>
      <w:r w:rsidR="002B6B58" w:rsidRPr="00DC20F2">
        <w:rPr>
          <w:rFonts w:ascii="Tahoma" w:hAnsi="Tahoma" w:cs="Tahoma"/>
          <w:sz w:val="20"/>
          <w:szCs w:val="20"/>
        </w:rPr>
        <w:t xml:space="preserve"> ώστε να επιτυγχάνεται η αποτελεσματική </w:t>
      </w:r>
      <w:r w:rsidR="00A72C5A" w:rsidRPr="00DC20F2">
        <w:rPr>
          <w:rFonts w:ascii="Tahoma" w:hAnsi="Tahoma" w:cs="Tahoma"/>
          <w:sz w:val="20"/>
          <w:szCs w:val="20"/>
        </w:rPr>
        <w:t xml:space="preserve"> </w:t>
      </w:r>
      <w:r w:rsidR="002B6B58" w:rsidRPr="00DC20F2">
        <w:rPr>
          <w:rFonts w:ascii="Tahoma" w:hAnsi="Tahoma" w:cs="Tahoma"/>
          <w:sz w:val="20"/>
          <w:szCs w:val="20"/>
        </w:rPr>
        <w:t>υλοποίησή τους και η βέλτιστη κατανομή των πόρων</w:t>
      </w:r>
      <w:r w:rsidR="008D67E2">
        <w:rPr>
          <w:rFonts w:ascii="Tahoma" w:hAnsi="Tahoma" w:cs="Tahoma"/>
          <w:sz w:val="20"/>
          <w:szCs w:val="20"/>
        </w:rPr>
        <w:t>,</w:t>
      </w:r>
      <w:r w:rsidR="00111C8C" w:rsidRPr="00DC20F2">
        <w:rPr>
          <w:rFonts w:ascii="Tahoma" w:hAnsi="Tahoma" w:cs="Tahoma"/>
          <w:sz w:val="20"/>
          <w:szCs w:val="20"/>
        </w:rPr>
        <w:t xml:space="preserve"> </w:t>
      </w:r>
      <w:r w:rsidR="008D67E2">
        <w:rPr>
          <w:rFonts w:ascii="Tahoma" w:hAnsi="Tahoma" w:cs="Tahoma"/>
          <w:sz w:val="20"/>
          <w:szCs w:val="20"/>
        </w:rPr>
        <w:t>ανθρώπινων και οικονομικών,</w:t>
      </w:r>
      <w:r w:rsidR="00111C8C" w:rsidRPr="00DC20F2">
        <w:rPr>
          <w:rFonts w:ascii="Tahoma" w:hAnsi="Tahoma" w:cs="Tahoma"/>
          <w:sz w:val="20"/>
          <w:szCs w:val="20"/>
        </w:rPr>
        <w:t xml:space="preserve"> κάθε έτους</w:t>
      </w:r>
      <w:r w:rsidR="008D67E2">
        <w:rPr>
          <w:rFonts w:ascii="Tahoma" w:hAnsi="Tahoma" w:cs="Tahoma"/>
          <w:sz w:val="20"/>
          <w:szCs w:val="20"/>
        </w:rPr>
        <w:t xml:space="preserve"> υλοποίησης</w:t>
      </w:r>
      <w:r w:rsidR="002B6B58" w:rsidRPr="00DC20F2">
        <w:rPr>
          <w:rFonts w:ascii="Tahoma" w:hAnsi="Tahoma" w:cs="Tahoma"/>
          <w:sz w:val="20"/>
          <w:szCs w:val="20"/>
        </w:rPr>
        <w:t>.</w:t>
      </w:r>
      <w:r w:rsidR="006105F3" w:rsidRPr="00DC20F2">
        <w:rPr>
          <w:rFonts w:ascii="Tahoma" w:hAnsi="Tahoma" w:cs="Tahoma"/>
          <w:sz w:val="20"/>
          <w:szCs w:val="20"/>
        </w:rPr>
        <w:t xml:space="preserve"> </w:t>
      </w:r>
    </w:p>
    <w:p w14:paraId="15393796" w14:textId="77777777" w:rsidR="006105F3" w:rsidRPr="00DC20F2" w:rsidRDefault="006105F3" w:rsidP="006105F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F162093" w14:textId="78A1A3CE" w:rsidR="006105F3" w:rsidRPr="00DC20F2" w:rsidRDefault="001A1F13" w:rsidP="006105F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C20F2">
        <w:rPr>
          <w:rFonts w:ascii="Tahoma" w:hAnsi="Tahoma" w:cs="Tahoma"/>
          <w:sz w:val="20"/>
          <w:szCs w:val="20"/>
        </w:rPr>
        <w:t xml:space="preserve">Η </w:t>
      </w:r>
      <w:r w:rsidR="005410D8" w:rsidRPr="00DC20F2">
        <w:rPr>
          <w:rFonts w:ascii="Tahoma" w:hAnsi="Tahoma" w:cs="Tahoma"/>
          <w:sz w:val="20"/>
          <w:szCs w:val="20"/>
        </w:rPr>
        <w:t xml:space="preserve">κατάρτιση </w:t>
      </w:r>
      <w:r w:rsidRPr="00DC20F2">
        <w:rPr>
          <w:rFonts w:ascii="Tahoma" w:hAnsi="Tahoma" w:cs="Tahoma"/>
          <w:sz w:val="20"/>
          <w:szCs w:val="20"/>
        </w:rPr>
        <w:t>του ετήσιου προγραμματισμού δράσεων</w:t>
      </w:r>
      <w:r w:rsidR="00134255" w:rsidRPr="00DC20F2">
        <w:rPr>
          <w:rFonts w:ascii="Tahoma" w:hAnsi="Tahoma" w:cs="Tahoma"/>
          <w:sz w:val="20"/>
          <w:szCs w:val="20"/>
        </w:rPr>
        <w:t xml:space="preserve"> </w:t>
      </w:r>
      <w:r w:rsidRPr="00DC20F2">
        <w:rPr>
          <w:rFonts w:ascii="Tahoma" w:hAnsi="Tahoma" w:cs="Tahoma"/>
          <w:sz w:val="20"/>
          <w:szCs w:val="20"/>
        </w:rPr>
        <w:t xml:space="preserve">περιγράφει τις βασικές δράσεις που θα υλοποιήσει </w:t>
      </w:r>
      <w:r w:rsidR="006F461C" w:rsidRPr="00DC20F2">
        <w:rPr>
          <w:rFonts w:ascii="Tahoma" w:hAnsi="Tahoma" w:cs="Tahoma"/>
          <w:sz w:val="20"/>
          <w:szCs w:val="20"/>
        </w:rPr>
        <w:t>ο Φορέας</w:t>
      </w:r>
      <w:r w:rsidRPr="00DC20F2">
        <w:rPr>
          <w:rFonts w:ascii="Tahoma" w:hAnsi="Tahoma" w:cs="Tahoma"/>
          <w:sz w:val="20"/>
          <w:szCs w:val="20"/>
        </w:rPr>
        <w:t xml:space="preserve"> εντός του έτους,</w:t>
      </w:r>
      <w:r w:rsidR="000B767F" w:rsidRPr="00DC20F2">
        <w:rPr>
          <w:rFonts w:ascii="Tahoma" w:hAnsi="Tahoma" w:cs="Tahoma"/>
          <w:sz w:val="20"/>
          <w:szCs w:val="20"/>
        </w:rPr>
        <w:t xml:space="preserve"> </w:t>
      </w:r>
      <w:r w:rsidR="00DE7B98" w:rsidRPr="00DC20F2">
        <w:rPr>
          <w:rFonts w:ascii="Tahoma" w:hAnsi="Tahoma" w:cs="Tahoma"/>
          <w:sz w:val="20"/>
          <w:szCs w:val="20"/>
        </w:rPr>
        <w:t xml:space="preserve">στα πλαίσια </w:t>
      </w:r>
      <w:r w:rsidR="00BB4CDF" w:rsidRPr="00DC20F2">
        <w:rPr>
          <w:rFonts w:ascii="Tahoma" w:hAnsi="Tahoma" w:cs="Tahoma"/>
          <w:sz w:val="20"/>
          <w:szCs w:val="20"/>
        </w:rPr>
        <w:t xml:space="preserve">του σκοπού και </w:t>
      </w:r>
      <w:r w:rsidR="00DE7B98" w:rsidRPr="00DC20F2">
        <w:rPr>
          <w:rFonts w:ascii="Tahoma" w:hAnsi="Tahoma" w:cs="Tahoma"/>
          <w:sz w:val="20"/>
          <w:szCs w:val="20"/>
        </w:rPr>
        <w:t>τ</w:t>
      </w:r>
      <w:r w:rsidR="00BB4CDF" w:rsidRPr="00DC20F2">
        <w:rPr>
          <w:rFonts w:ascii="Tahoma" w:hAnsi="Tahoma" w:cs="Tahoma"/>
          <w:sz w:val="20"/>
          <w:szCs w:val="20"/>
        </w:rPr>
        <w:t>ων αρμοδιοτήτων του</w:t>
      </w:r>
      <w:r w:rsidR="00134255" w:rsidRPr="00DC20F2">
        <w:rPr>
          <w:rFonts w:ascii="Tahoma" w:hAnsi="Tahoma" w:cs="Tahoma"/>
          <w:sz w:val="20"/>
          <w:szCs w:val="20"/>
        </w:rPr>
        <w:t>.</w:t>
      </w:r>
      <w:r w:rsidR="00BB4CDF" w:rsidRPr="00DC20F2">
        <w:rPr>
          <w:rFonts w:ascii="Tahoma" w:hAnsi="Tahoma" w:cs="Tahoma"/>
          <w:sz w:val="20"/>
          <w:szCs w:val="20"/>
        </w:rPr>
        <w:t xml:space="preserve"> </w:t>
      </w:r>
    </w:p>
    <w:p w14:paraId="50E689DA" w14:textId="77777777" w:rsidR="00A665EB" w:rsidRPr="00DC20F2" w:rsidRDefault="00A665EB" w:rsidP="006105F3">
      <w:pPr>
        <w:spacing w:line="276" w:lineRule="auto"/>
        <w:jc w:val="both"/>
        <w:rPr>
          <w:rFonts w:ascii="Tahoma" w:hAnsi="Tahoma" w:cs="Tahoma"/>
          <w:strike/>
          <w:sz w:val="20"/>
          <w:szCs w:val="20"/>
        </w:rPr>
      </w:pPr>
    </w:p>
    <w:p w14:paraId="1EEC9241" w14:textId="77777777" w:rsidR="00AC5487" w:rsidRPr="00DC20F2" w:rsidRDefault="00AC5487" w:rsidP="00773AEF">
      <w:pPr>
        <w:pStyle w:val="1"/>
        <w:ind w:left="357" w:hanging="357"/>
        <w:rPr>
          <w:rFonts w:cs="Tahoma"/>
          <w:spacing w:val="0"/>
          <w:position w:val="0"/>
          <w:sz w:val="20"/>
        </w:rPr>
      </w:pPr>
      <w:r w:rsidRPr="00DC20F2">
        <w:rPr>
          <w:rFonts w:cs="Tahoma"/>
          <w:spacing w:val="0"/>
          <w:position w:val="0"/>
          <w:sz w:val="20"/>
        </w:rPr>
        <w:t>Πεδίο εφαρμογής της διαδικασίας</w:t>
      </w:r>
    </w:p>
    <w:p w14:paraId="74B37BD6" w14:textId="4D1E7B0C" w:rsidR="006105F3" w:rsidRDefault="00824AB5" w:rsidP="009625A1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C20F2">
        <w:rPr>
          <w:rFonts w:ascii="Tahoma" w:hAnsi="Tahoma" w:cs="Tahoma"/>
          <w:sz w:val="20"/>
          <w:szCs w:val="20"/>
        </w:rPr>
        <w:t xml:space="preserve">Η διαδικασία εφαρμόζεται </w:t>
      </w:r>
      <w:r w:rsidR="00C41253" w:rsidRPr="00DC20F2">
        <w:rPr>
          <w:rFonts w:ascii="Tahoma" w:hAnsi="Tahoma" w:cs="Tahoma"/>
          <w:sz w:val="20"/>
          <w:szCs w:val="20"/>
        </w:rPr>
        <w:t xml:space="preserve">από </w:t>
      </w:r>
      <w:r w:rsidR="00111C8C" w:rsidRPr="00DC20F2">
        <w:rPr>
          <w:rFonts w:ascii="Tahoma" w:hAnsi="Tahoma" w:cs="Tahoma"/>
          <w:sz w:val="20"/>
          <w:szCs w:val="20"/>
        </w:rPr>
        <w:t xml:space="preserve">το </w:t>
      </w:r>
      <w:r w:rsidR="00FE2B18" w:rsidRPr="00DC20F2">
        <w:rPr>
          <w:rFonts w:ascii="Tahoma" w:hAnsi="Tahoma" w:cs="Tahoma"/>
          <w:sz w:val="20"/>
          <w:szCs w:val="20"/>
        </w:rPr>
        <w:t xml:space="preserve">Φορέα </w:t>
      </w:r>
      <w:r w:rsidR="00C41253" w:rsidRPr="00DC20F2">
        <w:rPr>
          <w:rFonts w:ascii="Tahoma" w:hAnsi="Tahoma" w:cs="Tahoma"/>
          <w:sz w:val="20"/>
          <w:szCs w:val="20"/>
        </w:rPr>
        <w:t>κατ</w:t>
      </w:r>
      <w:r w:rsidR="00E65FE4" w:rsidRPr="00DC20F2">
        <w:rPr>
          <w:rFonts w:ascii="Tahoma" w:hAnsi="Tahoma" w:cs="Tahoma"/>
          <w:sz w:val="20"/>
          <w:szCs w:val="20"/>
        </w:rPr>
        <w:t>’</w:t>
      </w:r>
      <w:r w:rsidR="00527DFD" w:rsidRPr="00DC20F2">
        <w:rPr>
          <w:rFonts w:ascii="Tahoma" w:hAnsi="Tahoma" w:cs="Tahoma"/>
          <w:sz w:val="20"/>
          <w:szCs w:val="20"/>
        </w:rPr>
        <w:t xml:space="preserve"> έτος</w:t>
      </w:r>
      <w:r w:rsidR="0093118C" w:rsidRPr="00DC20F2">
        <w:t xml:space="preserve"> </w:t>
      </w:r>
      <w:r w:rsidR="0093118C" w:rsidRPr="00DC20F2">
        <w:rPr>
          <w:rFonts w:ascii="Tahoma" w:hAnsi="Tahoma" w:cs="Tahoma"/>
          <w:sz w:val="20"/>
          <w:szCs w:val="20"/>
        </w:rPr>
        <w:t>και εφαρμόζεται σε όλες τις συγχρηματοδοτούμενες δράσεις προμηθειών, υπηρεσιών και τεχνικών μελετών, καθώς και υλοποίηση με ίδια, μέσα δηλαδή στο σύνολο των προτεινόμενων / ενταγμένων πράξεων σε συγχρηματοδοτούμενα προγράμματα.</w:t>
      </w:r>
      <w:r w:rsidR="00134255" w:rsidRPr="00DC20F2">
        <w:rPr>
          <w:rFonts w:ascii="Tahoma" w:hAnsi="Tahoma" w:cs="Tahoma"/>
          <w:sz w:val="20"/>
          <w:szCs w:val="20"/>
        </w:rPr>
        <w:t xml:space="preserve"> </w:t>
      </w:r>
      <w:r w:rsidR="00712A00" w:rsidRPr="00DC20F2">
        <w:rPr>
          <w:rFonts w:ascii="Tahoma" w:hAnsi="Tahoma" w:cs="Tahoma"/>
          <w:sz w:val="20"/>
          <w:szCs w:val="20"/>
        </w:rPr>
        <w:t>Η διαδικασία</w:t>
      </w:r>
      <w:r w:rsidR="00712A00">
        <w:rPr>
          <w:rFonts w:ascii="Tahoma" w:hAnsi="Tahoma" w:cs="Tahoma"/>
          <w:sz w:val="20"/>
          <w:szCs w:val="20"/>
        </w:rPr>
        <w:t xml:space="preserve"> </w:t>
      </w:r>
      <w:r w:rsidR="005410D8">
        <w:rPr>
          <w:rFonts w:ascii="Tahoma" w:hAnsi="Tahoma" w:cs="Tahoma"/>
          <w:sz w:val="20"/>
          <w:szCs w:val="20"/>
        </w:rPr>
        <w:t>έγκρισης του προγραμματισμού δράσεων πραγματοποιείται ετήσια</w:t>
      </w:r>
      <w:r w:rsidR="00712A00">
        <w:rPr>
          <w:rFonts w:ascii="Tahoma" w:hAnsi="Tahoma" w:cs="Tahoma"/>
          <w:sz w:val="20"/>
          <w:szCs w:val="20"/>
        </w:rPr>
        <w:t xml:space="preserve"> </w:t>
      </w:r>
      <w:r w:rsidR="00712A00" w:rsidRPr="007156EF">
        <w:rPr>
          <w:rFonts w:ascii="Tahoma" w:hAnsi="Tahoma" w:cs="Tahoma"/>
          <w:sz w:val="20"/>
          <w:szCs w:val="20"/>
        </w:rPr>
        <w:t>από το Διοικητικό Συμβούλιο</w:t>
      </w:r>
      <w:r w:rsidR="005410D8" w:rsidRPr="007156EF">
        <w:rPr>
          <w:rFonts w:ascii="Tahoma" w:hAnsi="Tahoma" w:cs="Tahoma"/>
          <w:sz w:val="20"/>
          <w:szCs w:val="20"/>
        </w:rPr>
        <w:t xml:space="preserve"> και τροποποιείται με όμοιες αποφάσεις εφόσον απαιτηθεί εντός του έτους</w:t>
      </w:r>
      <w:r w:rsidR="00712A00" w:rsidRPr="007156EF">
        <w:rPr>
          <w:rFonts w:ascii="Tahoma" w:hAnsi="Tahoma" w:cs="Tahoma"/>
          <w:sz w:val="20"/>
          <w:szCs w:val="20"/>
        </w:rPr>
        <w:t>.</w:t>
      </w:r>
    </w:p>
    <w:p w14:paraId="38F7113A" w14:textId="77777777" w:rsidR="00A665EB" w:rsidRPr="00EC6B19" w:rsidRDefault="00A665EB" w:rsidP="009625A1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4A2B1BC" w14:textId="77777777" w:rsidR="00E303CF" w:rsidRPr="009A2AB7" w:rsidRDefault="00E303CF" w:rsidP="00773AEF">
      <w:pPr>
        <w:pStyle w:val="1"/>
        <w:ind w:left="357" w:hanging="357"/>
        <w:rPr>
          <w:rFonts w:cs="Tahoma"/>
          <w:spacing w:val="0"/>
          <w:position w:val="0"/>
          <w:sz w:val="20"/>
        </w:rPr>
      </w:pPr>
      <w:r w:rsidRPr="009A2AB7">
        <w:rPr>
          <w:rFonts w:cs="Tahoma"/>
          <w:spacing w:val="0"/>
          <w:position w:val="0"/>
          <w:sz w:val="20"/>
        </w:rPr>
        <w:t xml:space="preserve">Εμπλεκόμενοι </w:t>
      </w:r>
    </w:p>
    <w:p w14:paraId="10894FD8" w14:textId="77777777" w:rsidR="00E303CF" w:rsidRPr="00E303CF" w:rsidRDefault="00E303CF" w:rsidP="00E303C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E303CF">
        <w:rPr>
          <w:rFonts w:ascii="Tahoma" w:hAnsi="Tahoma" w:cs="Tahoma"/>
          <w:sz w:val="20"/>
          <w:szCs w:val="20"/>
        </w:rPr>
        <w:t>Στην εφαρμογή της διαδικασίας εμπλέκονται ανάλογα με την περίπτωση :</w:t>
      </w:r>
    </w:p>
    <w:p w14:paraId="7EC8BD13" w14:textId="4D4E505B" w:rsidR="00E303CF" w:rsidRPr="00134255" w:rsidRDefault="00E303CF" w:rsidP="00B55879">
      <w:pPr>
        <w:spacing w:before="60" w:line="276" w:lineRule="auto"/>
        <w:ind w:left="1004" w:hanging="360"/>
        <w:jc w:val="both"/>
        <w:rPr>
          <w:rFonts w:ascii="Tahoma" w:hAnsi="Tahoma" w:cs="Tahoma"/>
          <w:sz w:val="20"/>
          <w:szCs w:val="20"/>
        </w:rPr>
      </w:pPr>
      <w:r w:rsidRPr="00134255">
        <w:rPr>
          <w:rFonts w:ascii="Tahoma" w:hAnsi="Tahoma" w:cs="Tahoma"/>
          <w:sz w:val="20"/>
          <w:szCs w:val="20"/>
        </w:rPr>
        <w:t>•</w:t>
      </w:r>
      <w:r w:rsidRPr="00134255">
        <w:rPr>
          <w:rFonts w:ascii="Tahoma" w:hAnsi="Tahoma" w:cs="Tahoma"/>
          <w:sz w:val="20"/>
          <w:szCs w:val="20"/>
        </w:rPr>
        <w:tab/>
      </w:r>
      <w:bookmarkStart w:id="2" w:name="_Hlk10639027"/>
      <w:bookmarkStart w:id="3" w:name="_Hlk10549937"/>
      <w:bookmarkStart w:id="4" w:name="_Hlk10639075"/>
      <w:r w:rsidR="003476BA" w:rsidRPr="00134255">
        <w:rPr>
          <w:rFonts w:ascii="Tahoma" w:hAnsi="Tahoma" w:cs="Tahoma"/>
          <w:sz w:val="20"/>
          <w:szCs w:val="20"/>
          <w:lang w:val="en-US"/>
        </w:rPr>
        <w:t>M</w:t>
      </w:r>
      <w:r w:rsidR="000A020E" w:rsidRPr="00134255">
        <w:rPr>
          <w:rFonts w:ascii="Tahoma" w:hAnsi="Tahoma" w:cs="Tahoma"/>
          <w:sz w:val="20"/>
          <w:szCs w:val="20"/>
        </w:rPr>
        <w:t xml:space="preserve">εμονωμένα </w:t>
      </w:r>
      <w:r w:rsidR="00277B9F" w:rsidRPr="00134255">
        <w:rPr>
          <w:rFonts w:ascii="Tahoma" w:hAnsi="Tahoma" w:cs="Tahoma"/>
          <w:sz w:val="20"/>
          <w:szCs w:val="20"/>
        </w:rPr>
        <w:t xml:space="preserve">μέλη </w:t>
      </w:r>
      <w:r w:rsidR="000A020E" w:rsidRPr="00134255">
        <w:rPr>
          <w:rFonts w:ascii="Tahoma" w:hAnsi="Tahoma" w:cs="Tahoma"/>
          <w:sz w:val="20"/>
          <w:szCs w:val="20"/>
        </w:rPr>
        <w:t>ή Επιτροπ</w:t>
      </w:r>
      <w:r w:rsidR="004C284B" w:rsidRPr="00134255">
        <w:rPr>
          <w:rFonts w:ascii="Tahoma" w:hAnsi="Tahoma" w:cs="Tahoma"/>
          <w:sz w:val="20"/>
          <w:szCs w:val="20"/>
        </w:rPr>
        <w:t>ή</w:t>
      </w:r>
      <w:r w:rsidR="000A020E" w:rsidRPr="00134255">
        <w:rPr>
          <w:rFonts w:ascii="Tahoma" w:hAnsi="Tahoma" w:cs="Tahoma"/>
          <w:sz w:val="20"/>
          <w:szCs w:val="20"/>
        </w:rPr>
        <w:t xml:space="preserve"> μελών </w:t>
      </w:r>
      <w:r w:rsidR="00277B9F" w:rsidRPr="00134255">
        <w:rPr>
          <w:rFonts w:ascii="Tahoma" w:hAnsi="Tahoma" w:cs="Tahoma"/>
          <w:sz w:val="20"/>
          <w:szCs w:val="20"/>
        </w:rPr>
        <w:t>τ</w:t>
      </w:r>
      <w:r w:rsidR="00CA02B5" w:rsidRPr="00134255">
        <w:rPr>
          <w:rFonts w:ascii="Tahoma" w:hAnsi="Tahoma" w:cs="Tahoma"/>
          <w:sz w:val="20"/>
          <w:szCs w:val="20"/>
        </w:rPr>
        <w:t xml:space="preserve">ου Φορέα </w:t>
      </w:r>
      <w:bookmarkEnd w:id="2"/>
      <w:bookmarkEnd w:id="3"/>
      <w:r w:rsidR="00416C6B" w:rsidRPr="00416C6B">
        <w:rPr>
          <w:rFonts w:ascii="Tahoma" w:hAnsi="Tahoma" w:cs="Tahoma"/>
          <w:sz w:val="20"/>
          <w:szCs w:val="20"/>
        </w:rPr>
        <w:t>(</w:t>
      </w:r>
      <w:r w:rsidR="00416C6B">
        <w:rPr>
          <w:rFonts w:ascii="Tahoma" w:hAnsi="Tahoma" w:cs="Tahoma"/>
          <w:sz w:val="20"/>
          <w:szCs w:val="20"/>
        </w:rPr>
        <w:t xml:space="preserve">Επιτροπή κατάρτισης ετήσιου προγραμματισμού δράσεων) </w:t>
      </w:r>
      <w:r w:rsidR="004C284B" w:rsidRPr="00134255">
        <w:rPr>
          <w:rFonts w:ascii="Tahoma" w:hAnsi="Tahoma" w:cs="Tahoma"/>
          <w:sz w:val="20"/>
          <w:szCs w:val="20"/>
        </w:rPr>
        <w:t>ορισμένα με σχετική Απόφαση του Δ.Σ</w:t>
      </w:r>
    </w:p>
    <w:bookmarkEnd w:id="4"/>
    <w:p w14:paraId="760A772A" w14:textId="25635653" w:rsidR="00E303CF" w:rsidRPr="0093118C" w:rsidRDefault="00F6150C" w:rsidP="00111C8C">
      <w:pPr>
        <w:numPr>
          <w:ilvl w:val="0"/>
          <w:numId w:val="7"/>
        </w:numPr>
        <w:spacing w:before="60" w:line="276" w:lineRule="auto"/>
        <w:ind w:left="99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το Διοικητικό Συμβούλιο</w:t>
      </w:r>
      <w:r w:rsidR="003476BA">
        <w:rPr>
          <w:rFonts w:ascii="Tahoma" w:hAnsi="Tahoma" w:cs="Tahoma"/>
          <w:sz w:val="20"/>
          <w:szCs w:val="20"/>
          <w:lang w:val="en-US"/>
        </w:rPr>
        <w:t xml:space="preserve"> </w:t>
      </w:r>
    </w:p>
    <w:p w14:paraId="6EF37542" w14:textId="77777777" w:rsidR="0093118C" w:rsidRPr="00E303CF" w:rsidRDefault="0093118C" w:rsidP="0093118C">
      <w:pPr>
        <w:spacing w:before="60" w:line="276" w:lineRule="auto"/>
        <w:ind w:left="993"/>
        <w:jc w:val="both"/>
        <w:rPr>
          <w:rFonts w:ascii="Tahoma" w:hAnsi="Tahoma" w:cs="Tahoma"/>
          <w:sz w:val="20"/>
          <w:szCs w:val="20"/>
        </w:rPr>
      </w:pPr>
    </w:p>
    <w:p w14:paraId="0A8A6A71" w14:textId="77777777" w:rsidR="00AC5487" w:rsidRPr="009A2AB7" w:rsidRDefault="00342B56" w:rsidP="00773AEF">
      <w:pPr>
        <w:pStyle w:val="1"/>
        <w:ind w:left="357" w:hanging="357"/>
        <w:rPr>
          <w:rFonts w:cs="Tahoma"/>
          <w:spacing w:val="0"/>
          <w:position w:val="0"/>
          <w:sz w:val="20"/>
        </w:rPr>
      </w:pPr>
      <w:r w:rsidRPr="009A2AB7">
        <w:rPr>
          <w:rFonts w:cs="Tahoma"/>
          <w:spacing w:val="0"/>
          <w:position w:val="0"/>
          <w:sz w:val="20"/>
        </w:rPr>
        <w:t>Π</w:t>
      </w:r>
      <w:r w:rsidR="00B23284" w:rsidRPr="009A2AB7">
        <w:rPr>
          <w:rFonts w:cs="Tahoma"/>
          <w:spacing w:val="0"/>
          <w:position w:val="0"/>
          <w:sz w:val="20"/>
        </w:rPr>
        <w:t xml:space="preserve">εριγραφή της </w:t>
      </w:r>
      <w:r w:rsidR="00AC5487" w:rsidRPr="009A2AB7">
        <w:rPr>
          <w:rFonts w:cs="Tahoma"/>
          <w:spacing w:val="0"/>
          <w:position w:val="0"/>
          <w:sz w:val="20"/>
        </w:rPr>
        <w:t>Διαδικασία</w:t>
      </w:r>
      <w:r w:rsidR="00B23284" w:rsidRPr="009A2AB7">
        <w:rPr>
          <w:rFonts w:cs="Tahoma"/>
          <w:spacing w:val="0"/>
          <w:position w:val="0"/>
          <w:sz w:val="20"/>
        </w:rPr>
        <w:t>ς</w:t>
      </w:r>
    </w:p>
    <w:p w14:paraId="7B221EFB" w14:textId="77777777" w:rsidR="00D27996" w:rsidRPr="000A020E" w:rsidRDefault="00646754" w:rsidP="004C284B">
      <w:pPr>
        <w:numPr>
          <w:ilvl w:val="0"/>
          <w:numId w:val="4"/>
        </w:numPr>
        <w:tabs>
          <w:tab w:val="left" w:pos="993"/>
        </w:tabs>
        <w:spacing w:before="120" w:line="276" w:lineRule="auto"/>
        <w:ind w:left="709" w:firstLine="5"/>
        <w:jc w:val="both"/>
        <w:rPr>
          <w:rFonts w:ascii="Tahoma" w:hAnsi="Tahoma" w:cs="Tahoma"/>
          <w:sz w:val="20"/>
          <w:szCs w:val="20"/>
        </w:rPr>
      </w:pPr>
      <w:r w:rsidRPr="000A020E">
        <w:rPr>
          <w:rFonts w:ascii="Tahoma" w:hAnsi="Tahoma" w:cs="Tahoma"/>
          <w:sz w:val="20"/>
          <w:szCs w:val="20"/>
          <w:u w:val="single"/>
        </w:rPr>
        <w:t>Εντοπισμός αναγκών</w:t>
      </w:r>
      <w:r w:rsidRPr="000A020E">
        <w:rPr>
          <w:rFonts w:ascii="Tahoma" w:hAnsi="Tahoma" w:cs="Tahoma"/>
          <w:sz w:val="20"/>
          <w:szCs w:val="20"/>
        </w:rPr>
        <w:t xml:space="preserve">: </w:t>
      </w:r>
      <w:r w:rsidR="00D27996" w:rsidRPr="000A020E">
        <w:rPr>
          <w:rFonts w:ascii="Tahoma" w:hAnsi="Tahoma" w:cs="Tahoma"/>
          <w:sz w:val="20"/>
          <w:szCs w:val="20"/>
        </w:rPr>
        <w:t>Οι ανάγκες συλλέγονται και καταγράφονται</w:t>
      </w:r>
      <w:r w:rsidRPr="000A020E">
        <w:rPr>
          <w:rFonts w:ascii="Tahoma" w:hAnsi="Tahoma" w:cs="Tahoma"/>
          <w:sz w:val="20"/>
          <w:szCs w:val="20"/>
        </w:rPr>
        <w:t>,</w:t>
      </w:r>
      <w:r w:rsidR="00D27996" w:rsidRPr="000A020E">
        <w:rPr>
          <w:rFonts w:ascii="Tahoma" w:hAnsi="Tahoma" w:cs="Tahoma"/>
          <w:sz w:val="20"/>
          <w:szCs w:val="20"/>
        </w:rPr>
        <w:t xml:space="preserve"> όποτε αυτές προκύπτουν</w:t>
      </w:r>
      <w:r w:rsidRPr="000A020E">
        <w:rPr>
          <w:rFonts w:ascii="Tahoma" w:hAnsi="Tahoma" w:cs="Tahoma"/>
          <w:sz w:val="20"/>
          <w:szCs w:val="20"/>
        </w:rPr>
        <w:t>,</w:t>
      </w:r>
      <w:r w:rsidR="00D27996" w:rsidRPr="000A020E">
        <w:rPr>
          <w:rFonts w:ascii="Tahoma" w:hAnsi="Tahoma" w:cs="Tahoma"/>
          <w:sz w:val="20"/>
          <w:szCs w:val="20"/>
        </w:rPr>
        <w:t xml:space="preserve"> από </w:t>
      </w:r>
      <w:r w:rsidR="004C284B" w:rsidRPr="00134255">
        <w:rPr>
          <w:rFonts w:ascii="Tahoma" w:hAnsi="Tahoma" w:cs="Tahoma"/>
          <w:sz w:val="20"/>
          <w:szCs w:val="20"/>
        </w:rPr>
        <w:t>μεμονωμένα μέλη ή Επιτροπή μελών του Φορέα ορισμένα με σχετική Απόφαση του Δ.Σ</w:t>
      </w:r>
      <w:r w:rsidR="000A020E" w:rsidRPr="00134255">
        <w:rPr>
          <w:rFonts w:ascii="Tahoma" w:hAnsi="Tahoma" w:cs="Tahoma"/>
          <w:sz w:val="20"/>
          <w:szCs w:val="20"/>
        </w:rPr>
        <w:t xml:space="preserve"> </w:t>
      </w:r>
      <w:r w:rsidR="00D27996" w:rsidRPr="000A020E">
        <w:rPr>
          <w:rFonts w:ascii="Tahoma" w:hAnsi="Tahoma" w:cs="Tahoma"/>
          <w:sz w:val="20"/>
          <w:szCs w:val="20"/>
        </w:rPr>
        <w:t xml:space="preserve">Οι ανάγκες για </w:t>
      </w:r>
      <w:r w:rsidR="0083711C" w:rsidRPr="000A020E">
        <w:rPr>
          <w:rFonts w:ascii="Tahoma" w:hAnsi="Tahoma" w:cs="Tahoma"/>
          <w:sz w:val="20"/>
          <w:szCs w:val="20"/>
        </w:rPr>
        <w:t>δράσεις</w:t>
      </w:r>
      <w:r w:rsidR="00D27996" w:rsidRPr="000A020E">
        <w:rPr>
          <w:rFonts w:ascii="Tahoma" w:hAnsi="Tahoma" w:cs="Tahoma"/>
          <w:sz w:val="20"/>
          <w:szCs w:val="20"/>
        </w:rPr>
        <w:t xml:space="preserve"> </w:t>
      </w:r>
      <w:r w:rsidRPr="000A020E">
        <w:rPr>
          <w:rFonts w:ascii="Tahoma" w:hAnsi="Tahoma" w:cs="Tahoma"/>
          <w:sz w:val="20"/>
          <w:szCs w:val="20"/>
        </w:rPr>
        <w:t>μπορεί να προκύπτουν</w:t>
      </w:r>
      <w:r w:rsidR="00D27996" w:rsidRPr="000A020E">
        <w:rPr>
          <w:rFonts w:ascii="Tahoma" w:hAnsi="Tahoma" w:cs="Tahoma"/>
          <w:sz w:val="20"/>
          <w:szCs w:val="20"/>
        </w:rPr>
        <w:t>:</w:t>
      </w:r>
      <w:r w:rsidR="00CA02B5" w:rsidRPr="000A020E">
        <w:rPr>
          <w:rFonts w:ascii="Tahoma" w:hAnsi="Tahoma" w:cs="Tahoma"/>
          <w:sz w:val="20"/>
          <w:szCs w:val="20"/>
        </w:rPr>
        <w:t xml:space="preserve"> </w:t>
      </w:r>
    </w:p>
    <w:p w14:paraId="670B6A48" w14:textId="77777777" w:rsidR="00D27996" w:rsidRPr="00EC6B19" w:rsidRDefault="00D27996" w:rsidP="0073427B">
      <w:pPr>
        <w:numPr>
          <w:ilvl w:val="0"/>
          <w:numId w:val="2"/>
        </w:numPr>
        <w:spacing w:before="120" w:line="276" w:lineRule="auto"/>
        <w:ind w:left="993" w:hanging="284"/>
        <w:jc w:val="both"/>
        <w:rPr>
          <w:rFonts w:ascii="Tahoma" w:hAnsi="Tahoma" w:cs="Tahoma"/>
          <w:sz w:val="20"/>
          <w:szCs w:val="20"/>
        </w:rPr>
      </w:pPr>
      <w:r w:rsidRPr="00EC6B19">
        <w:rPr>
          <w:rFonts w:ascii="Tahoma" w:hAnsi="Tahoma" w:cs="Tahoma"/>
          <w:sz w:val="20"/>
          <w:szCs w:val="20"/>
        </w:rPr>
        <w:t>από την κατά περίπτωση αναγνώριση της αναγκαιότητας υλοποίησης κάποι</w:t>
      </w:r>
      <w:r w:rsidR="00253F93">
        <w:rPr>
          <w:rFonts w:ascii="Tahoma" w:hAnsi="Tahoma" w:cs="Tahoma"/>
          <w:sz w:val="20"/>
          <w:szCs w:val="20"/>
        </w:rPr>
        <w:t>ας δράσης/έργου</w:t>
      </w:r>
      <w:r w:rsidRPr="00EC6B19">
        <w:rPr>
          <w:rFonts w:ascii="Tahoma" w:hAnsi="Tahoma" w:cs="Tahoma"/>
          <w:sz w:val="20"/>
          <w:szCs w:val="20"/>
        </w:rPr>
        <w:t xml:space="preserve"> κατόπιν διαπίστωσης έκτακτης ανάγκης, </w:t>
      </w:r>
    </w:p>
    <w:p w14:paraId="3BF949F6" w14:textId="77777777" w:rsidR="00D27996" w:rsidRPr="00EC6B19" w:rsidRDefault="00D27996" w:rsidP="0073427B">
      <w:pPr>
        <w:numPr>
          <w:ilvl w:val="0"/>
          <w:numId w:val="2"/>
        </w:numPr>
        <w:spacing w:before="120" w:line="276" w:lineRule="auto"/>
        <w:ind w:left="993" w:hanging="284"/>
        <w:jc w:val="both"/>
        <w:rPr>
          <w:rFonts w:ascii="Tahoma" w:hAnsi="Tahoma" w:cs="Tahoma"/>
          <w:sz w:val="20"/>
          <w:szCs w:val="20"/>
        </w:rPr>
      </w:pPr>
      <w:r w:rsidRPr="00EC6B19">
        <w:rPr>
          <w:rFonts w:ascii="Tahoma" w:hAnsi="Tahoma" w:cs="Tahoma"/>
          <w:sz w:val="20"/>
          <w:szCs w:val="20"/>
        </w:rPr>
        <w:t>από εισηγήσεις αρμόδιων φορέων γενικά,</w:t>
      </w:r>
    </w:p>
    <w:p w14:paraId="65973B3B" w14:textId="77777777" w:rsidR="00D27996" w:rsidRPr="00EC6B19" w:rsidRDefault="00D27996" w:rsidP="0073427B">
      <w:pPr>
        <w:numPr>
          <w:ilvl w:val="0"/>
          <w:numId w:val="2"/>
        </w:numPr>
        <w:spacing w:before="120" w:line="276" w:lineRule="auto"/>
        <w:ind w:left="993" w:hanging="284"/>
        <w:jc w:val="both"/>
        <w:rPr>
          <w:rFonts w:ascii="Tahoma" w:hAnsi="Tahoma" w:cs="Tahoma"/>
          <w:sz w:val="20"/>
          <w:szCs w:val="20"/>
        </w:rPr>
      </w:pPr>
      <w:r w:rsidRPr="00EC6B19">
        <w:rPr>
          <w:rFonts w:ascii="Tahoma" w:hAnsi="Tahoma" w:cs="Tahoma"/>
          <w:sz w:val="20"/>
          <w:szCs w:val="20"/>
        </w:rPr>
        <w:t>από ανάγκες προηγούμενων ετών</w:t>
      </w:r>
      <w:r w:rsidR="00A72C5A" w:rsidRPr="00EC6B19">
        <w:rPr>
          <w:rFonts w:ascii="Tahoma" w:hAnsi="Tahoma" w:cs="Tahoma"/>
          <w:sz w:val="20"/>
          <w:szCs w:val="20"/>
        </w:rPr>
        <w:t>,</w:t>
      </w:r>
      <w:r w:rsidRPr="00EC6B19">
        <w:rPr>
          <w:rFonts w:ascii="Tahoma" w:hAnsi="Tahoma" w:cs="Tahoma"/>
          <w:sz w:val="20"/>
          <w:szCs w:val="20"/>
        </w:rPr>
        <w:t xml:space="preserve"> οι οποίες δεν ικανοποιήθηκαν</w:t>
      </w:r>
      <w:r w:rsidR="0073074C" w:rsidRPr="00EC6B19">
        <w:rPr>
          <w:rFonts w:ascii="Tahoma" w:hAnsi="Tahoma" w:cs="Tahoma"/>
          <w:sz w:val="20"/>
          <w:szCs w:val="20"/>
        </w:rPr>
        <w:t>,</w:t>
      </w:r>
    </w:p>
    <w:p w14:paraId="75C8309B" w14:textId="7D778F6F" w:rsidR="0073074C" w:rsidRPr="00DC20F2" w:rsidRDefault="005410D8" w:rsidP="005410D8">
      <w:pPr>
        <w:numPr>
          <w:ilvl w:val="0"/>
          <w:numId w:val="2"/>
        </w:numPr>
        <w:spacing w:before="120" w:line="276" w:lineRule="auto"/>
        <w:ind w:left="993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</w:t>
      </w:r>
      <w:r w:rsidR="00BA21CF" w:rsidRPr="00BA21CF">
        <w:rPr>
          <w:rFonts w:ascii="Tahoma" w:hAnsi="Tahoma" w:cs="Tahoma"/>
          <w:sz w:val="20"/>
          <w:szCs w:val="20"/>
        </w:rPr>
        <w:t xml:space="preserve">πό προσκλήσεις ή </w:t>
      </w:r>
      <w:r w:rsidR="00BA21CF" w:rsidRPr="00DC20F2">
        <w:rPr>
          <w:rFonts w:ascii="Tahoma" w:hAnsi="Tahoma" w:cs="Tahoma"/>
          <w:sz w:val="20"/>
          <w:szCs w:val="20"/>
        </w:rPr>
        <w:t xml:space="preserve">προκηρύξεις έργων από </w:t>
      </w:r>
      <w:r w:rsidR="007F684E" w:rsidRPr="00DC20F2">
        <w:rPr>
          <w:rFonts w:ascii="Tahoma" w:hAnsi="Tahoma" w:cs="Tahoma"/>
          <w:sz w:val="20"/>
          <w:szCs w:val="20"/>
        </w:rPr>
        <w:t xml:space="preserve">συγχρηματοδοτούμενα προγράμματα της Ε.Ε </w:t>
      </w:r>
      <w:r w:rsidR="0093118C" w:rsidRPr="00DC20F2">
        <w:rPr>
          <w:rFonts w:ascii="Tahoma" w:hAnsi="Tahoma" w:cs="Tahoma"/>
          <w:sz w:val="20"/>
          <w:szCs w:val="20"/>
        </w:rPr>
        <w:t>στο πλαίσιο Εθνικών Επιχειρησιακών Προγραμμάτων</w:t>
      </w:r>
      <w:r w:rsidR="0073074C" w:rsidRPr="00DC20F2">
        <w:rPr>
          <w:rFonts w:ascii="Tahoma" w:hAnsi="Tahoma" w:cs="Tahoma"/>
          <w:sz w:val="20"/>
          <w:szCs w:val="20"/>
        </w:rPr>
        <w:t xml:space="preserve"> </w:t>
      </w:r>
    </w:p>
    <w:p w14:paraId="1BFD92E9" w14:textId="77777777" w:rsidR="0073074C" w:rsidRPr="00DC20F2" w:rsidRDefault="0073074C" w:rsidP="0073074C">
      <w:pPr>
        <w:spacing w:before="120" w:line="276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14:paraId="69F9BDFF" w14:textId="77777777" w:rsidR="009557DA" w:rsidRPr="00DC20F2" w:rsidRDefault="007D1045" w:rsidP="004C284B">
      <w:pPr>
        <w:pStyle w:val="af3"/>
        <w:numPr>
          <w:ilvl w:val="0"/>
          <w:numId w:val="4"/>
        </w:numPr>
        <w:tabs>
          <w:tab w:val="left" w:pos="993"/>
        </w:tabs>
        <w:spacing w:line="276" w:lineRule="auto"/>
        <w:ind w:hanging="11"/>
        <w:jc w:val="both"/>
        <w:rPr>
          <w:rFonts w:ascii="Tahoma" w:hAnsi="Tahoma" w:cs="Tahoma"/>
          <w:sz w:val="20"/>
          <w:szCs w:val="20"/>
        </w:rPr>
      </w:pPr>
      <w:r w:rsidRPr="00DC20F2">
        <w:rPr>
          <w:rFonts w:ascii="Tahoma" w:hAnsi="Tahoma" w:cs="Tahoma"/>
          <w:sz w:val="20"/>
          <w:szCs w:val="20"/>
          <w:u w:val="single"/>
        </w:rPr>
        <w:t>Καταγραφή των αναγκών</w:t>
      </w:r>
      <w:r w:rsidRPr="00DC20F2">
        <w:rPr>
          <w:rFonts w:ascii="Tahoma" w:hAnsi="Tahoma" w:cs="Tahoma"/>
          <w:sz w:val="20"/>
          <w:szCs w:val="20"/>
        </w:rPr>
        <w:t xml:space="preserve">: </w:t>
      </w:r>
      <w:r w:rsidR="005329B7" w:rsidRPr="00DC20F2">
        <w:rPr>
          <w:rFonts w:ascii="Tahoma" w:hAnsi="Tahoma" w:cs="Tahoma"/>
          <w:sz w:val="20"/>
          <w:szCs w:val="20"/>
        </w:rPr>
        <w:t xml:space="preserve">οι ανάγκες καταγράφονται </w:t>
      </w:r>
      <w:r w:rsidR="00CA02B5" w:rsidRPr="00DC20F2">
        <w:rPr>
          <w:rFonts w:ascii="Tahoma" w:hAnsi="Tahoma" w:cs="Tahoma"/>
          <w:sz w:val="20"/>
          <w:szCs w:val="20"/>
        </w:rPr>
        <w:t xml:space="preserve">από </w:t>
      </w:r>
      <w:r w:rsidR="004C284B" w:rsidRPr="00DC20F2">
        <w:rPr>
          <w:rFonts w:ascii="Tahoma" w:hAnsi="Tahoma" w:cs="Tahoma"/>
          <w:sz w:val="20"/>
          <w:szCs w:val="20"/>
        </w:rPr>
        <w:t>μεμονωμένα μέλη ή Επιτροπή μελών του Φορέα ορισμένα με σχετική Απόφαση του Δ.Σ</w:t>
      </w:r>
      <w:r w:rsidR="00134255" w:rsidRPr="00DC20F2">
        <w:rPr>
          <w:rFonts w:ascii="Tahoma" w:hAnsi="Tahoma" w:cs="Tahoma"/>
          <w:sz w:val="20"/>
          <w:szCs w:val="20"/>
        </w:rPr>
        <w:t>,</w:t>
      </w:r>
      <w:r w:rsidR="00D27D44" w:rsidRPr="00DC20F2">
        <w:rPr>
          <w:rFonts w:ascii="Tahoma" w:hAnsi="Tahoma" w:cs="Tahoma"/>
          <w:sz w:val="20"/>
          <w:szCs w:val="20"/>
        </w:rPr>
        <w:t xml:space="preserve"> </w:t>
      </w:r>
      <w:r w:rsidR="005329B7" w:rsidRPr="00DC20F2">
        <w:rPr>
          <w:rFonts w:ascii="Tahoma" w:hAnsi="Tahoma" w:cs="Tahoma"/>
          <w:sz w:val="20"/>
          <w:szCs w:val="20"/>
        </w:rPr>
        <w:t>σε ειδικό έντυπο (</w:t>
      </w:r>
      <w:r w:rsidR="005329B7" w:rsidRPr="00DC20F2">
        <w:rPr>
          <w:rFonts w:ascii="Tahoma" w:hAnsi="Tahoma" w:cs="Tahoma"/>
          <w:i/>
          <w:sz w:val="20"/>
          <w:szCs w:val="20"/>
        </w:rPr>
        <w:t>Ε</w:t>
      </w:r>
      <w:r w:rsidR="008D5B1B" w:rsidRPr="00DC20F2">
        <w:rPr>
          <w:rFonts w:ascii="Tahoma" w:hAnsi="Tahoma" w:cs="Tahoma"/>
          <w:i/>
          <w:sz w:val="20"/>
          <w:szCs w:val="20"/>
        </w:rPr>
        <w:t>01</w:t>
      </w:r>
      <w:r w:rsidR="00750B3F" w:rsidRPr="00DC20F2">
        <w:rPr>
          <w:rFonts w:ascii="Tahoma" w:hAnsi="Tahoma" w:cs="Tahoma"/>
          <w:i/>
          <w:sz w:val="20"/>
          <w:szCs w:val="20"/>
        </w:rPr>
        <w:t>-</w:t>
      </w:r>
      <w:r w:rsidR="008D5B1B" w:rsidRPr="00DC20F2">
        <w:rPr>
          <w:rFonts w:ascii="Tahoma" w:hAnsi="Tahoma" w:cs="Tahoma"/>
          <w:i/>
          <w:sz w:val="20"/>
          <w:szCs w:val="20"/>
        </w:rPr>
        <w:t xml:space="preserve">01.01 </w:t>
      </w:r>
      <w:r w:rsidR="008D5B1B" w:rsidRPr="00DC20F2">
        <w:rPr>
          <w:rFonts w:ascii="Tahoma" w:hAnsi="Tahoma" w:cs="Tahoma"/>
          <w:i/>
          <w:sz w:val="20"/>
          <w:szCs w:val="20"/>
        </w:rPr>
        <w:lastRenderedPageBreak/>
        <w:t xml:space="preserve">«Ανάγκες </w:t>
      </w:r>
      <w:r w:rsidR="00253F93" w:rsidRPr="00DC20F2">
        <w:rPr>
          <w:rFonts w:ascii="Tahoma" w:hAnsi="Tahoma" w:cs="Tahoma"/>
          <w:i/>
          <w:sz w:val="20"/>
          <w:szCs w:val="20"/>
        </w:rPr>
        <w:t>Δράσε</w:t>
      </w:r>
      <w:r w:rsidR="008D5B1B" w:rsidRPr="00DC20F2">
        <w:rPr>
          <w:rFonts w:ascii="Tahoma" w:hAnsi="Tahoma" w:cs="Tahoma"/>
          <w:i/>
          <w:sz w:val="20"/>
          <w:szCs w:val="20"/>
        </w:rPr>
        <w:t>ων»)</w:t>
      </w:r>
      <w:r w:rsidR="00134255" w:rsidRPr="00DC20F2">
        <w:rPr>
          <w:rFonts w:ascii="Tahoma" w:hAnsi="Tahoma" w:cs="Tahoma"/>
          <w:sz w:val="20"/>
          <w:szCs w:val="20"/>
        </w:rPr>
        <w:t>,</w:t>
      </w:r>
      <w:r w:rsidR="008D5B1B" w:rsidRPr="00DC20F2">
        <w:rPr>
          <w:rFonts w:ascii="Tahoma" w:hAnsi="Tahoma" w:cs="Tahoma"/>
          <w:sz w:val="20"/>
          <w:szCs w:val="20"/>
        </w:rPr>
        <w:t xml:space="preserve"> τακτικά μία φορά το χρόνο και </w:t>
      </w:r>
      <w:r w:rsidR="00473011" w:rsidRPr="00DC20F2">
        <w:rPr>
          <w:rFonts w:ascii="Tahoma" w:hAnsi="Tahoma" w:cs="Tahoma"/>
          <w:sz w:val="20"/>
          <w:szCs w:val="20"/>
        </w:rPr>
        <w:t>εκτάκτως, εφόσον</w:t>
      </w:r>
      <w:r w:rsidR="008D5B1B" w:rsidRPr="00DC20F2">
        <w:rPr>
          <w:rFonts w:ascii="Tahoma" w:hAnsi="Tahoma" w:cs="Tahoma"/>
          <w:sz w:val="20"/>
          <w:szCs w:val="20"/>
        </w:rPr>
        <w:t xml:space="preserve"> παρουσιαστεί ανάγκη</w:t>
      </w:r>
      <w:r w:rsidR="009557DA" w:rsidRPr="00DC20F2">
        <w:rPr>
          <w:rFonts w:ascii="Tahoma" w:hAnsi="Tahoma" w:cs="Tahoma"/>
          <w:sz w:val="20"/>
          <w:szCs w:val="20"/>
        </w:rPr>
        <w:t xml:space="preserve">. </w:t>
      </w:r>
      <w:r w:rsidR="008D5B1B" w:rsidRPr="00DC20F2">
        <w:rPr>
          <w:rFonts w:ascii="Tahoma" w:hAnsi="Tahoma" w:cs="Tahoma"/>
          <w:sz w:val="20"/>
          <w:szCs w:val="20"/>
        </w:rPr>
        <w:t xml:space="preserve"> </w:t>
      </w:r>
    </w:p>
    <w:p w14:paraId="2CFAD92C" w14:textId="65BEE5AF" w:rsidR="00497199" w:rsidRDefault="000A020E" w:rsidP="009557DA">
      <w:pPr>
        <w:spacing w:before="120" w:line="276" w:lineRule="auto"/>
        <w:ind w:left="714"/>
        <w:jc w:val="both"/>
        <w:rPr>
          <w:rFonts w:ascii="Tahoma" w:hAnsi="Tahoma" w:cs="Tahoma"/>
          <w:sz w:val="20"/>
          <w:szCs w:val="20"/>
        </w:rPr>
      </w:pPr>
      <w:r w:rsidRPr="00DC20F2">
        <w:rPr>
          <w:rFonts w:ascii="Tahoma" w:hAnsi="Tahoma" w:cs="Tahoma"/>
          <w:sz w:val="20"/>
          <w:szCs w:val="20"/>
        </w:rPr>
        <w:t>Δ</w:t>
      </w:r>
      <w:r w:rsidR="00497199" w:rsidRPr="00DC20F2">
        <w:rPr>
          <w:rFonts w:ascii="Tahoma" w:hAnsi="Tahoma" w:cs="Tahoma"/>
          <w:sz w:val="20"/>
          <w:szCs w:val="20"/>
        </w:rPr>
        <w:t>ιενεργείται σε αυτή τη φάση εκτίμηση της σκοπιμότητας του έργου, με στόχο να υποστηρίξει την όποια εισήγηση για υλοποίηση του έργου</w:t>
      </w:r>
      <w:r w:rsidR="0093118C" w:rsidRPr="00DC20F2">
        <w:rPr>
          <w:rFonts w:ascii="Tahoma" w:hAnsi="Tahoma" w:cs="Tahoma"/>
          <w:sz w:val="20"/>
          <w:szCs w:val="20"/>
        </w:rPr>
        <w:t xml:space="preserve"> στο πλαίσιο κάποιου Εθνικού Επιχειρησιακού Προγράμματος</w:t>
      </w:r>
      <w:r w:rsidR="00497199" w:rsidRPr="00DC20F2">
        <w:rPr>
          <w:rFonts w:ascii="Tahoma" w:hAnsi="Tahoma" w:cs="Tahoma"/>
          <w:sz w:val="20"/>
          <w:szCs w:val="20"/>
        </w:rPr>
        <w:t>.</w:t>
      </w:r>
      <w:r w:rsidR="008D5B1B" w:rsidRPr="00DC20F2">
        <w:rPr>
          <w:rFonts w:ascii="Tahoma" w:hAnsi="Tahoma" w:cs="Tahoma"/>
          <w:sz w:val="20"/>
          <w:szCs w:val="20"/>
        </w:rPr>
        <w:t xml:space="preserve"> </w:t>
      </w:r>
      <w:r w:rsidR="00497199" w:rsidRPr="00DC20F2">
        <w:rPr>
          <w:rFonts w:ascii="Tahoma" w:hAnsi="Tahoma" w:cs="Tahoma"/>
          <w:sz w:val="20"/>
          <w:szCs w:val="20"/>
        </w:rPr>
        <w:t>Η εκτίμηση της σκοπιμότητας</w:t>
      </w:r>
      <w:r w:rsidR="0000103E" w:rsidRPr="00DC20F2">
        <w:rPr>
          <w:rFonts w:ascii="Tahoma" w:hAnsi="Tahoma" w:cs="Tahoma"/>
          <w:sz w:val="20"/>
          <w:szCs w:val="20"/>
        </w:rPr>
        <w:t>,</w:t>
      </w:r>
      <w:r w:rsidR="00497199" w:rsidRPr="00DC20F2">
        <w:rPr>
          <w:rFonts w:ascii="Tahoma" w:hAnsi="Tahoma" w:cs="Tahoma"/>
          <w:sz w:val="20"/>
          <w:szCs w:val="20"/>
        </w:rPr>
        <w:t xml:space="preserve"> ανάλογα με την έκταση και την πολυπλοκότητα τ</w:t>
      </w:r>
      <w:r w:rsidR="00253F93" w:rsidRPr="00DC20F2">
        <w:rPr>
          <w:rFonts w:ascii="Tahoma" w:hAnsi="Tahoma" w:cs="Tahoma"/>
          <w:sz w:val="20"/>
          <w:szCs w:val="20"/>
        </w:rPr>
        <w:t>ης</w:t>
      </w:r>
      <w:r w:rsidR="00497199" w:rsidRPr="00DC20F2">
        <w:rPr>
          <w:rFonts w:ascii="Tahoma" w:hAnsi="Tahoma" w:cs="Tahoma"/>
          <w:sz w:val="20"/>
          <w:szCs w:val="20"/>
        </w:rPr>
        <w:t xml:space="preserve"> υπό εξέταση </w:t>
      </w:r>
      <w:r w:rsidR="00253F93" w:rsidRPr="00DC20F2">
        <w:rPr>
          <w:rFonts w:ascii="Tahoma" w:hAnsi="Tahoma" w:cs="Tahoma"/>
          <w:sz w:val="20"/>
          <w:szCs w:val="20"/>
        </w:rPr>
        <w:t>δράσης</w:t>
      </w:r>
      <w:r w:rsidR="0000103E" w:rsidRPr="00DC20F2">
        <w:rPr>
          <w:rFonts w:ascii="Tahoma" w:hAnsi="Tahoma" w:cs="Tahoma"/>
          <w:sz w:val="20"/>
          <w:szCs w:val="20"/>
        </w:rPr>
        <w:t xml:space="preserve">, </w:t>
      </w:r>
      <w:r w:rsidR="00497199" w:rsidRPr="00DC20F2">
        <w:rPr>
          <w:rFonts w:ascii="Tahoma" w:hAnsi="Tahoma" w:cs="Tahoma"/>
          <w:sz w:val="20"/>
          <w:szCs w:val="20"/>
        </w:rPr>
        <w:t>δύναται να ποικίλει ως</w:t>
      </w:r>
      <w:r w:rsidR="00497199" w:rsidRPr="009557DA">
        <w:rPr>
          <w:rFonts w:ascii="Tahoma" w:hAnsi="Tahoma" w:cs="Tahoma"/>
          <w:sz w:val="20"/>
          <w:szCs w:val="20"/>
        </w:rPr>
        <w:t xml:space="preserve"> προς τη μορφή και τις απαιτήσεις της. Στις πιο απλές περιπτώσεις δύναται να αποτελεί απλή περιγραφή των βασικών παραμέτρων και απαιτήσεων </w:t>
      </w:r>
      <w:r w:rsidR="00253F93" w:rsidRPr="009557DA">
        <w:rPr>
          <w:rFonts w:ascii="Tahoma" w:hAnsi="Tahoma" w:cs="Tahoma"/>
          <w:sz w:val="20"/>
          <w:szCs w:val="20"/>
        </w:rPr>
        <w:t>της δράσης/</w:t>
      </w:r>
      <w:r w:rsidR="00497199" w:rsidRPr="009557DA">
        <w:rPr>
          <w:rFonts w:ascii="Tahoma" w:hAnsi="Tahoma" w:cs="Tahoma"/>
          <w:sz w:val="20"/>
          <w:szCs w:val="20"/>
        </w:rPr>
        <w:t xml:space="preserve"> έργου.</w:t>
      </w:r>
      <w:r w:rsidR="0000103E" w:rsidRPr="009557DA">
        <w:rPr>
          <w:rFonts w:ascii="Tahoma" w:hAnsi="Tahoma" w:cs="Tahoma"/>
          <w:sz w:val="20"/>
          <w:szCs w:val="20"/>
        </w:rPr>
        <w:t xml:space="preserve"> </w:t>
      </w:r>
      <w:r w:rsidR="00497199" w:rsidRPr="009557DA">
        <w:rPr>
          <w:rFonts w:ascii="Tahoma" w:hAnsi="Tahoma" w:cs="Tahoma"/>
          <w:sz w:val="20"/>
          <w:szCs w:val="20"/>
        </w:rPr>
        <w:t>Σε πιο εξελιγμένη μορφή μπορεί να γίνει μέσω ολοκληρωμένης μελέτης σκοπιμότητας</w:t>
      </w:r>
      <w:r w:rsidR="00A72C5A" w:rsidRPr="009557DA">
        <w:rPr>
          <w:rFonts w:ascii="Tahoma" w:hAnsi="Tahoma" w:cs="Tahoma"/>
          <w:sz w:val="20"/>
          <w:szCs w:val="20"/>
        </w:rPr>
        <w:t>.</w:t>
      </w:r>
    </w:p>
    <w:p w14:paraId="52497A76" w14:textId="77777777" w:rsidR="0093118C" w:rsidRPr="009557DA" w:rsidRDefault="0093118C" w:rsidP="009557DA">
      <w:pPr>
        <w:spacing w:before="120" w:line="276" w:lineRule="auto"/>
        <w:ind w:left="714"/>
        <w:jc w:val="both"/>
        <w:rPr>
          <w:rFonts w:ascii="Tahoma" w:hAnsi="Tahoma" w:cs="Tahoma"/>
          <w:sz w:val="20"/>
          <w:szCs w:val="20"/>
        </w:rPr>
      </w:pPr>
    </w:p>
    <w:p w14:paraId="2E6A384A" w14:textId="77777777" w:rsidR="00D2513D" w:rsidRPr="00134255" w:rsidRDefault="0033390B" w:rsidP="00134255">
      <w:pPr>
        <w:numPr>
          <w:ilvl w:val="0"/>
          <w:numId w:val="4"/>
        </w:numPr>
        <w:tabs>
          <w:tab w:val="left" w:pos="993"/>
        </w:tabs>
        <w:spacing w:line="276" w:lineRule="auto"/>
        <w:ind w:hanging="11"/>
        <w:jc w:val="both"/>
        <w:rPr>
          <w:rFonts w:ascii="Tahoma" w:hAnsi="Tahoma" w:cs="Tahoma"/>
          <w:sz w:val="20"/>
          <w:szCs w:val="20"/>
        </w:rPr>
      </w:pPr>
      <w:r w:rsidRPr="00134255">
        <w:rPr>
          <w:rFonts w:ascii="Tahoma" w:hAnsi="Tahoma" w:cs="Tahoma"/>
          <w:sz w:val="20"/>
          <w:szCs w:val="20"/>
          <w:u w:val="single"/>
        </w:rPr>
        <w:t xml:space="preserve">Κατάρτιση </w:t>
      </w:r>
      <w:r w:rsidR="00253F93" w:rsidRPr="00134255">
        <w:rPr>
          <w:rFonts w:ascii="Tahoma" w:hAnsi="Tahoma" w:cs="Tahoma"/>
          <w:sz w:val="20"/>
          <w:szCs w:val="20"/>
          <w:u w:val="single"/>
        </w:rPr>
        <w:t xml:space="preserve">έκθεσης </w:t>
      </w:r>
      <w:bookmarkStart w:id="5" w:name="_Hlk10550767"/>
      <w:r w:rsidRPr="00134255">
        <w:rPr>
          <w:rFonts w:ascii="Tahoma" w:hAnsi="Tahoma" w:cs="Tahoma"/>
          <w:sz w:val="20"/>
          <w:szCs w:val="20"/>
          <w:u w:val="single"/>
        </w:rPr>
        <w:t>Ε</w:t>
      </w:r>
      <w:r w:rsidR="00F45260" w:rsidRPr="00134255">
        <w:rPr>
          <w:rFonts w:ascii="Tahoma" w:hAnsi="Tahoma" w:cs="Tahoma"/>
          <w:sz w:val="20"/>
          <w:szCs w:val="20"/>
          <w:u w:val="single"/>
        </w:rPr>
        <w:t>τ</w:t>
      </w:r>
      <w:r w:rsidR="00253F93" w:rsidRPr="00134255">
        <w:rPr>
          <w:rFonts w:ascii="Tahoma" w:hAnsi="Tahoma" w:cs="Tahoma"/>
          <w:sz w:val="20"/>
          <w:szCs w:val="20"/>
          <w:u w:val="single"/>
        </w:rPr>
        <w:t>ήσι</w:t>
      </w:r>
      <w:r w:rsidR="00F45260" w:rsidRPr="00134255">
        <w:rPr>
          <w:rFonts w:ascii="Tahoma" w:hAnsi="Tahoma" w:cs="Tahoma"/>
          <w:sz w:val="20"/>
          <w:szCs w:val="20"/>
          <w:u w:val="single"/>
        </w:rPr>
        <w:t xml:space="preserve">ου </w:t>
      </w:r>
      <w:r w:rsidRPr="00134255">
        <w:rPr>
          <w:rFonts w:ascii="Tahoma" w:hAnsi="Tahoma" w:cs="Tahoma"/>
          <w:sz w:val="20"/>
          <w:szCs w:val="20"/>
          <w:u w:val="single"/>
        </w:rPr>
        <w:t>Π</w:t>
      </w:r>
      <w:r w:rsidR="00F45260" w:rsidRPr="00134255">
        <w:rPr>
          <w:rFonts w:ascii="Tahoma" w:hAnsi="Tahoma" w:cs="Tahoma"/>
          <w:sz w:val="20"/>
          <w:szCs w:val="20"/>
          <w:u w:val="single"/>
        </w:rPr>
        <w:t>ρογρ</w:t>
      </w:r>
      <w:r w:rsidR="00253F93" w:rsidRPr="00134255">
        <w:rPr>
          <w:rFonts w:ascii="Tahoma" w:hAnsi="Tahoma" w:cs="Tahoma"/>
          <w:sz w:val="20"/>
          <w:szCs w:val="20"/>
          <w:u w:val="single"/>
        </w:rPr>
        <w:t>αμματισμού Δράσεων</w:t>
      </w:r>
      <w:bookmarkEnd w:id="5"/>
      <w:r w:rsidR="004C284B" w:rsidRPr="00134255">
        <w:rPr>
          <w:rFonts w:ascii="Tahoma" w:hAnsi="Tahoma" w:cs="Tahoma"/>
          <w:sz w:val="20"/>
          <w:szCs w:val="20"/>
          <w:u w:val="single"/>
        </w:rPr>
        <w:t xml:space="preserve"> και έγκριση ετήσιου προγράμματος</w:t>
      </w:r>
      <w:r w:rsidR="00F45260" w:rsidRPr="00134255">
        <w:rPr>
          <w:rFonts w:ascii="Tahoma" w:hAnsi="Tahoma" w:cs="Tahoma"/>
          <w:sz w:val="20"/>
          <w:szCs w:val="20"/>
        </w:rPr>
        <w:t>:</w:t>
      </w:r>
      <w:r w:rsidR="004A2048" w:rsidRPr="00134255">
        <w:rPr>
          <w:rFonts w:ascii="Tahoma" w:hAnsi="Tahoma" w:cs="Tahoma"/>
          <w:sz w:val="20"/>
          <w:szCs w:val="20"/>
        </w:rPr>
        <w:t xml:space="preserve"> </w:t>
      </w:r>
    </w:p>
    <w:p w14:paraId="3BFE376A" w14:textId="19AB0E0B" w:rsidR="001B1516" w:rsidRPr="00AD7A25" w:rsidRDefault="00CA02B5" w:rsidP="00A26E33">
      <w:pPr>
        <w:spacing w:before="60" w:line="276" w:lineRule="auto"/>
        <w:ind w:left="709"/>
        <w:jc w:val="both"/>
      </w:pPr>
      <w:r w:rsidRPr="00AD7A25">
        <w:rPr>
          <w:rFonts w:ascii="Tahoma" w:hAnsi="Tahoma" w:cs="Tahoma"/>
          <w:sz w:val="20"/>
          <w:szCs w:val="20"/>
        </w:rPr>
        <w:t>Το ΔΣ συγκεντρώνει</w:t>
      </w:r>
      <w:r w:rsidR="00277B9F" w:rsidRPr="00AD7A25">
        <w:rPr>
          <w:rFonts w:ascii="Tahoma" w:hAnsi="Tahoma" w:cs="Tahoma"/>
          <w:sz w:val="20"/>
          <w:szCs w:val="20"/>
        </w:rPr>
        <w:t xml:space="preserve"> </w:t>
      </w:r>
      <w:r w:rsidR="00FF3F26" w:rsidRPr="00AD7A25">
        <w:rPr>
          <w:rFonts w:ascii="Tahoma" w:hAnsi="Tahoma" w:cs="Tahoma"/>
          <w:sz w:val="20"/>
          <w:szCs w:val="20"/>
        </w:rPr>
        <w:t xml:space="preserve">τα </w:t>
      </w:r>
      <w:r w:rsidR="00527DFD" w:rsidRPr="00AD7A25">
        <w:rPr>
          <w:rFonts w:ascii="Tahoma" w:hAnsi="Tahoma" w:cs="Tahoma"/>
          <w:sz w:val="20"/>
          <w:szCs w:val="20"/>
        </w:rPr>
        <w:t>Έ</w:t>
      </w:r>
      <w:r w:rsidR="00FF3F26" w:rsidRPr="00AD7A25">
        <w:rPr>
          <w:rFonts w:ascii="Tahoma" w:hAnsi="Tahoma" w:cs="Tahoma"/>
          <w:sz w:val="20"/>
          <w:szCs w:val="20"/>
        </w:rPr>
        <w:t xml:space="preserve">ντυπα </w:t>
      </w:r>
      <w:r w:rsidR="00527DFD" w:rsidRPr="00AD7A25">
        <w:rPr>
          <w:rFonts w:ascii="Tahoma" w:hAnsi="Tahoma" w:cs="Tahoma"/>
          <w:i/>
          <w:sz w:val="20"/>
          <w:szCs w:val="20"/>
        </w:rPr>
        <w:t xml:space="preserve">Ε.01-01.01 </w:t>
      </w:r>
      <w:r w:rsidR="00FF3F26" w:rsidRPr="00AD7A25">
        <w:rPr>
          <w:rFonts w:ascii="Tahoma" w:hAnsi="Tahoma" w:cs="Tahoma"/>
          <w:i/>
          <w:sz w:val="20"/>
          <w:szCs w:val="20"/>
        </w:rPr>
        <w:t>«</w:t>
      </w:r>
      <w:r w:rsidR="00697E27" w:rsidRPr="00AD7A25">
        <w:rPr>
          <w:rFonts w:ascii="Tahoma" w:hAnsi="Tahoma" w:cs="Tahoma"/>
          <w:i/>
          <w:sz w:val="20"/>
          <w:szCs w:val="20"/>
        </w:rPr>
        <w:t>Α</w:t>
      </w:r>
      <w:r w:rsidR="00FF3F26" w:rsidRPr="00AD7A25">
        <w:rPr>
          <w:rFonts w:ascii="Tahoma" w:hAnsi="Tahoma" w:cs="Tahoma"/>
          <w:i/>
          <w:sz w:val="20"/>
          <w:szCs w:val="20"/>
        </w:rPr>
        <w:t xml:space="preserve">νάγκες </w:t>
      </w:r>
      <w:r w:rsidR="00253F93" w:rsidRPr="00AD7A25">
        <w:rPr>
          <w:rFonts w:ascii="Tahoma" w:hAnsi="Tahoma" w:cs="Tahoma"/>
          <w:i/>
          <w:sz w:val="20"/>
          <w:szCs w:val="20"/>
        </w:rPr>
        <w:t>Δράσε</w:t>
      </w:r>
      <w:r w:rsidR="00FF3F26" w:rsidRPr="00AD7A25">
        <w:rPr>
          <w:rFonts w:ascii="Tahoma" w:hAnsi="Tahoma" w:cs="Tahoma"/>
          <w:i/>
          <w:sz w:val="20"/>
          <w:szCs w:val="20"/>
        </w:rPr>
        <w:t>ων»</w:t>
      </w:r>
      <w:r w:rsidR="00432CB8" w:rsidRPr="00AD7A25">
        <w:rPr>
          <w:rFonts w:ascii="Tahoma" w:hAnsi="Tahoma" w:cs="Tahoma"/>
          <w:sz w:val="20"/>
          <w:szCs w:val="20"/>
        </w:rPr>
        <w:t xml:space="preserve"> και</w:t>
      </w:r>
      <w:r w:rsidR="00683289" w:rsidRPr="00AD7A25">
        <w:rPr>
          <w:rFonts w:ascii="Tahoma" w:hAnsi="Tahoma" w:cs="Tahoma"/>
          <w:sz w:val="20"/>
          <w:szCs w:val="20"/>
        </w:rPr>
        <w:t xml:space="preserve"> </w:t>
      </w:r>
      <w:r w:rsidR="007636CE" w:rsidRPr="00AD7A25">
        <w:rPr>
          <w:rFonts w:ascii="Tahoma" w:hAnsi="Tahoma" w:cs="Tahoma"/>
          <w:sz w:val="20"/>
          <w:szCs w:val="20"/>
        </w:rPr>
        <w:t>εξετάζ</w:t>
      </w:r>
      <w:r w:rsidR="00683289" w:rsidRPr="00AD7A25">
        <w:rPr>
          <w:rFonts w:ascii="Tahoma" w:hAnsi="Tahoma" w:cs="Tahoma"/>
          <w:sz w:val="20"/>
          <w:szCs w:val="20"/>
        </w:rPr>
        <w:t xml:space="preserve">ει </w:t>
      </w:r>
      <w:r w:rsidR="007636CE" w:rsidRPr="00AD7A25">
        <w:rPr>
          <w:rFonts w:ascii="Tahoma" w:hAnsi="Tahoma" w:cs="Tahoma"/>
          <w:sz w:val="20"/>
          <w:szCs w:val="20"/>
        </w:rPr>
        <w:t xml:space="preserve">τη δυνατότητα εξεύρεσης των απαιτούμενων </w:t>
      </w:r>
      <w:r w:rsidR="00267C82" w:rsidRPr="00AD7A25">
        <w:rPr>
          <w:rFonts w:ascii="Tahoma" w:hAnsi="Tahoma" w:cs="Tahoma"/>
          <w:sz w:val="20"/>
          <w:szCs w:val="20"/>
        </w:rPr>
        <w:t xml:space="preserve">χρηματοδοτήσεων, </w:t>
      </w:r>
      <w:r w:rsidR="00C44140" w:rsidRPr="00AD7A25">
        <w:rPr>
          <w:rFonts w:ascii="Tahoma" w:hAnsi="Tahoma" w:cs="Tahoma"/>
          <w:sz w:val="20"/>
          <w:szCs w:val="20"/>
        </w:rPr>
        <w:t>τ</w:t>
      </w:r>
      <w:r w:rsidR="00267C82" w:rsidRPr="00AD7A25">
        <w:rPr>
          <w:rFonts w:ascii="Tahoma" w:hAnsi="Tahoma" w:cs="Tahoma"/>
          <w:sz w:val="20"/>
          <w:szCs w:val="20"/>
        </w:rPr>
        <w:t xml:space="preserve">η διασφάλιση των λοιπών πόρων (εξοπλισμός, ανθρώπινο δυναμικό, κλπ) </w:t>
      </w:r>
      <w:r w:rsidR="007636CE" w:rsidRPr="00AD7A25">
        <w:rPr>
          <w:rFonts w:ascii="Tahoma" w:hAnsi="Tahoma" w:cs="Tahoma"/>
          <w:sz w:val="20"/>
          <w:szCs w:val="20"/>
        </w:rPr>
        <w:t xml:space="preserve">και </w:t>
      </w:r>
      <w:r w:rsidR="00C44140" w:rsidRPr="00AD7A25">
        <w:rPr>
          <w:rFonts w:ascii="Tahoma" w:hAnsi="Tahoma" w:cs="Tahoma"/>
          <w:sz w:val="20"/>
          <w:szCs w:val="20"/>
        </w:rPr>
        <w:t>τ</w:t>
      </w:r>
      <w:r w:rsidR="00255615" w:rsidRPr="00AD7A25">
        <w:rPr>
          <w:rFonts w:ascii="Tahoma" w:hAnsi="Tahoma" w:cs="Tahoma"/>
          <w:sz w:val="20"/>
          <w:szCs w:val="20"/>
        </w:rPr>
        <w:t xml:space="preserve">η συμβατότητα των προτάσεων με </w:t>
      </w:r>
      <w:r w:rsidR="003D2885" w:rsidRPr="00AD7A25">
        <w:rPr>
          <w:rFonts w:ascii="Tahoma" w:hAnsi="Tahoma" w:cs="Tahoma"/>
          <w:sz w:val="20"/>
          <w:szCs w:val="20"/>
        </w:rPr>
        <w:t>τους στόχους και τις αρμοδιότητες</w:t>
      </w:r>
      <w:r w:rsidR="00255615" w:rsidRPr="00AD7A25">
        <w:rPr>
          <w:rFonts w:ascii="Tahoma" w:hAnsi="Tahoma" w:cs="Tahoma"/>
          <w:sz w:val="20"/>
          <w:szCs w:val="20"/>
        </w:rPr>
        <w:t xml:space="preserve"> </w:t>
      </w:r>
      <w:r w:rsidR="00307F7A" w:rsidRPr="00AD7A25">
        <w:rPr>
          <w:rFonts w:ascii="Tahoma" w:hAnsi="Tahoma" w:cs="Tahoma"/>
          <w:sz w:val="20"/>
          <w:szCs w:val="20"/>
        </w:rPr>
        <w:t xml:space="preserve">του </w:t>
      </w:r>
      <w:r w:rsidR="001B1516" w:rsidRPr="00AD7A25">
        <w:rPr>
          <w:rFonts w:ascii="Tahoma" w:hAnsi="Tahoma" w:cs="Tahoma"/>
          <w:sz w:val="20"/>
          <w:szCs w:val="20"/>
        </w:rPr>
        <w:t>Φορέα</w:t>
      </w:r>
      <w:r w:rsidR="00255615" w:rsidRPr="00AD7A25">
        <w:rPr>
          <w:rFonts w:ascii="Tahoma" w:hAnsi="Tahoma" w:cs="Tahoma"/>
          <w:sz w:val="20"/>
          <w:szCs w:val="20"/>
        </w:rPr>
        <w:t>.</w:t>
      </w:r>
      <w:r w:rsidR="001B1516" w:rsidRPr="00AD7A25">
        <w:rPr>
          <w:rFonts w:ascii="Tahoma" w:hAnsi="Tahoma" w:cs="Tahoma"/>
          <w:sz w:val="20"/>
          <w:szCs w:val="20"/>
        </w:rPr>
        <w:t xml:space="preserve"> </w:t>
      </w:r>
      <w:r w:rsidR="00E57134" w:rsidRPr="00AD7A25">
        <w:rPr>
          <w:rFonts w:ascii="Tahoma" w:hAnsi="Tahoma" w:cs="Tahoma"/>
          <w:sz w:val="20"/>
          <w:szCs w:val="20"/>
        </w:rPr>
        <w:t>Μέρος αυτής της ενέργειας είναι και η προσπάθεια εξεύρεσης χρηματοδότησης από τα Επιχειρησιακά Προγράμματα του ΕΣΠΑ</w:t>
      </w:r>
      <w:r w:rsidR="0093118C">
        <w:rPr>
          <w:rFonts w:ascii="Tahoma" w:hAnsi="Tahoma" w:cs="Tahoma"/>
          <w:sz w:val="20"/>
          <w:szCs w:val="20"/>
        </w:rPr>
        <w:t xml:space="preserve"> η στοχοθεσία των οποίων συμβαδίζει με τους στόχους και το καταστατικό του φορέα</w:t>
      </w:r>
      <w:r w:rsidR="00E57134" w:rsidRPr="00AD7A25">
        <w:rPr>
          <w:rFonts w:ascii="Tahoma" w:hAnsi="Tahoma" w:cs="Tahoma"/>
          <w:sz w:val="20"/>
          <w:szCs w:val="20"/>
        </w:rPr>
        <w:t>.</w:t>
      </w:r>
      <w:r w:rsidR="001B1516" w:rsidRPr="00AD7A25">
        <w:t xml:space="preserve"> </w:t>
      </w:r>
    </w:p>
    <w:p w14:paraId="22A0B0C1" w14:textId="77777777" w:rsidR="00432CB8" w:rsidRPr="00AD7A25" w:rsidRDefault="00E57134" w:rsidP="005767C6">
      <w:pPr>
        <w:spacing w:before="60" w:line="276" w:lineRule="auto"/>
        <w:ind w:left="709"/>
        <w:jc w:val="both"/>
        <w:rPr>
          <w:rFonts w:ascii="Tahoma" w:hAnsi="Tahoma" w:cs="Tahoma"/>
          <w:strike/>
          <w:sz w:val="20"/>
          <w:szCs w:val="20"/>
        </w:rPr>
      </w:pPr>
      <w:r w:rsidRPr="00AD7A25">
        <w:rPr>
          <w:rFonts w:ascii="Tahoma" w:hAnsi="Tahoma" w:cs="Tahoma"/>
          <w:sz w:val="20"/>
          <w:szCs w:val="20"/>
        </w:rPr>
        <w:t>Στη συνέχεια καταρτίζε</w:t>
      </w:r>
      <w:r w:rsidR="007929E8" w:rsidRPr="00AD7A25">
        <w:rPr>
          <w:rFonts w:ascii="Tahoma" w:hAnsi="Tahoma" w:cs="Tahoma"/>
          <w:sz w:val="20"/>
          <w:szCs w:val="20"/>
        </w:rPr>
        <w:t>ται</w:t>
      </w:r>
      <w:r w:rsidRPr="00AD7A25">
        <w:rPr>
          <w:rFonts w:ascii="Tahoma" w:hAnsi="Tahoma" w:cs="Tahoma"/>
          <w:sz w:val="20"/>
          <w:szCs w:val="20"/>
        </w:rPr>
        <w:t xml:space="preserve"> </w:t>
      </w:r>
      <w:r w:rsidR="003D2885" w:rsidRPr="00AD7A25">
        <w:rPr>
          <w:rFonts w:ascii="Tahoma" w:hAnsi="Tahoma" w:cs="Tahoma"/>
          <w:sz w:val="20"/>
          <w:szCs w:val="20"/>
        </w:rPr>
        <w:t>η έκθεση</w:t>
      </w:r>
      <w:r w:rsidR="00453964" w:rsidRPr="00AD7A25">
        <w:t xml:space="preserve"> </w:t>
      </w:r>
      <w:r w:rsidR="00453964" w:rsidRPr="00AD7A25">
        <w:rPr>
          <w:rFonts w:ascii="Tahoma" w:hAnsi="Tahoma" w:cs="Tahoma"/>
          <w:sz w:val="20"/>
          <w:szCs w:val="20"/>
        </w:rPr>
        <w:t>Ετήσιου Προγραμματισμού Δράσεων</w:t>
      </w:r>
      <w:r w:rsidR="00432CB8" w:rsidRPr="00AD7A25">
        <w:rPr>
          <w:rFonts w:ascii="Tahoma" w:hAnsi="Tahoma" w:cs="Tahoma"/>
          <w:sz w:val="20"/>
          <w:szCs w:val="20"/>
        </w:rPr>
        <w:t xml:space="preserve"> </w:t>
      </w:r>
      <w:r w:rsidR="003D2885" w:rsidRPr="00AD7A25">
        <w:rPr>
          <w:rFonts w:ascii="Tahoma" w:hAnsi="Tahoma" w:cs="Tahoma"/>
          <w:sz w:val="20"/>
          <w:szCs w:val="20"/>
        </w:rPr>
        <w:t>με βάση</w:t>
      </w:r>
      <w:r w:rsidR="00432CB8" w:rsidRPr="00AD7A25">
        <w:rPr>
          <w:rFonts w:ascii="Tahoma" w:hAnsi="Tahoma" w:cs="Tahoma"/>
          <w:sz w:val="20"/>
          <w:szCs w:val="20"/>
        </w:rPr>
        <w:t xml:space="preserve"> το έντυπο </w:t>
      </w:r>
      <w:r w:rsidR="00527DFD" w:rsidRPr="00AD7A25">
        <w:rPr>
          <w:rFonts w:ascii="Tahoma" w:hAnsi="Tahoma" w:cs="Tahoma"/>
          <w:i/>
          <w:sz w:val="20"/>
          <w:szCs w:val="20"/>
        </w:rPr>
        <w:t>Ε.01-</w:t>
      </w:r>
      <w:r w:rsidR="00432CB8" w:rsidRPr="00AD7A25">
        <w:rPr>
          <w:rFonts w:ascii="Tahoma" w:hAnsi="Tahoma" w:cs="Tahoma"/>
          <w:i/>
          <w:sz w:val="20"/>
          <w:szCs w:val="20"/>
        </w:rPr>
        <w:t>01.02 «Ετήσιο</w:t>
      </w:r>
      <w:r w:rsidR="003D2885" w:rsidRPr="00AD7A25">
        <w:rPr>
          <w:rFonts w:ascii="Tahoma" w:hAnsi="Tahoma" w:cs="Tahoma"/>
          <w:i/>
          <w:sz w:val="20"/>
          <w:szCs w:val="20"/>
        </w:rPr>
        <w:t>ς</w:t>
      </w:r>
      <w:r w:rsidR="00432CB8" w:rsidRPr="00AD7A25">
        <w:rPr>
          <w:rFonts w:ascii="Tahoma" w:hAnsi="Tahoma" w:cs="Tahoma"/>
          <w:i/>
          <w:sz w:val="20"/>
          <w:szCs w:val="20"/>
        </w:rPr>
        <w:t xml:space="preserve"> Πρ</w:t>
      </w:r>
      <w:r w:rsidR="003D2885" w:rsidRPr="00AD7A25">
        <w:rPr>
          <w:rFonts w:ascii="Tahoma" w:hAnsi="Tahoma" w:cs="Tahoma"/>
          <w:i/>
          <w:sz w:val="20"/>
          <w:szCs w:val="20"/>
        </w:rPr>
        <w:t>ογραμματισμός Δράσεων</w:t>
      </w:r>
      <w:r w:rsidR="00432CB8" w:rsidRPr="00AD7A25">
        <w:rPr>
          <w:rFonts w:ascii="Tahoma" w:hAnsi="Tahoma" w:cs="Tahoma"/>
          <w:i/>
          <w:sz w:val="20"/>
          <w:szCs w:val="20"/>
        </w:rPr>
        <w:t>»</w:t>
      </w:r>
      <w:r w:rsidR="000A020E" w:rsidRPr="00AD7A25">
        <w:rPr>
          <w:rFonts w:ascii="Tahoma" w:hAnsi="Tahoma" w:cs="Tahoma"/>
          <w:iCs/>
          <w:sz w:val="20"/>
          <w:szCs w:val="20"/>
        </w:rPr>
        <w:t xml:space="preserve"> και εγκρίνεται από το Δ.Σ μέσω της Γενικής Συνέλευσης</w:t>
      </w:r>
      <w:r w:rsidR="00432CB8" w:rsidRPr="00AD7A25">
        <w:rPr>
          <w:rFonts w:ascii="Tahoma" w:hAnsi="Tahoma" w:cs="Tahoma"/>
          <w:i/>
          <w:sz w:val="20"/>
          <w:szCs w:val="20"/>
        </w:rPr>
        <w:t>.</w:t>
      </w:r>
      <w:r w:rsidR="00432CB8" w:rsidRPr="00AD7A25">
        <w:rPr>
          <w:rFonts w:ascii="Tahoma" w:hAnsi="Tahoma" w:cs="Tahoma"/>
          <w:sz w:val="20"/>
          <w:szCs w:val="20"/>
        </w:rPr>
        <w:t xml:space="preserve">  </w:t>
      </w:r>
    </w:p>
    <w:p w14:paraId="09A9AE63" w14:textId="77777777" w:rsidR="00432CB8" w:rsidRPr="00AD7A25" w:rsidRDefault="00432CB8" w:rsidP="00A26E33">
      <w:pPr>
        <w:spacing w:before="6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AD7A25">
        <w:rPr>
          <w:rFonts w:ascii="Tahoma" w:hAnsi="Tahoma" w:cs="Tahoma"/>
          <w:sz w:val="20"/>
          <w:szCs w:val="20"/>
        </w:rPr>
        <w:t>Στο έντυπο καταγράφονται τουλάχιστον τα εξής:</w:t>
      </w:r>
    </w:p>
    <w:p w14:paraId="3AADC67F" w14:textId="77777777" w:rsidR="00432CB8" w:rsidRPr="00AD7A25" w:rsidRDefault="00990BC8" w:rsidP="004E7DA5">
      <w:pPr>
        <w:numPr>
          <w:ilvl w:val="0"/>
          <w:numId w:val="5"/>
        </w:num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  <w:r w:rsidRPr="00AD7A25">
        <w:rPr>
          <w:rFonts w:ascii="Tahoma" w:hAnsi="Tahoma" w:cs="Tahoma"/>
          <w:sz w:val="20"/>
          <w:szCs w:val="20"/>
        </w:rPr>
        <w:t xml:space="preserve">δράσεις </w:t>
      </w:r>
      <w:r w:rsidR="00432CB8" w:rsidRPr="00AD7A25">
        <w:rPr>
          <w:rFonts w:ascii="Tahoma" w:hAnsi="Tahoma" w:cs="Tahoma"/>
          <w:sz w:val="20"/>
          <w:szCs w:val="20"/>
        </w:rPr>
        <w:t xml:space="preserve">που ήδη βρίσκονται σε φάση ωρίμανσης </w:t>
      </w:r>
      <w:r w:rsidR="00432CB8" w:rsidRPr="00AD7A25">
        <w:rPr>
          <w:rFonts w:ascii="Tahoma" w:hAnsi="Tahoma" w:cs="Tahoma"/>
          <w:i/>
          <w:sz w:val="20"/>
          <w:szCs w:val="20"/>
        </w:rPr>
        <w:t>(σε ωρίμανση)</w:t>
      </w:r>
      <w:r w:rsidR="003D2885" w:rsidRPr="00AD7A25">
        <w:rPr>
          <w:rFonts w:ascii="Tahoma" w:hAnsi="Tahoma" w:cs="Tahoma"/>
          <w:i/>
          <w:sz w:val="20"/>
          <w:szCs w:val="20"/>
        </w:rPr>
        <w:t xml:space="preserve"> </w:t>
      </w:r>
      <w:r w:rsidR="003D2885" w:rsidRPr="00AD7A25">
        <w:rPr>
          <w:rFonts w:ascii="Tahoma" w:hAnsi="Tahoma" w:cs="Tahoma"/>
          <w:sz w:val="20"/>
          <w:szCs w:val="20"/>
        </w:rPr>
        <w:t>και προτείνεται να ενταχθούν στον προγραμματισμό για να υλοποιηθούν</w:t>
      </w:r>
      <w:r w:rsidR="00432CB8" w:rsidRPr="00AD7A25">
        <w:rPr>
          <w:rFonts w:ascii="Tahoma" w:hAnsi="Tahoma" w:cs="Tahoma"/>
          <w:sz w:val="20"/>
          <w:szCs w:val="20"/>
        </w:rPr>
        <w:t xml:space="preserve">, </w:t>
      </w:r>
    </w:p>
    <w:p w14:paraId="37A4C4E3" w14:textId="77777777" w:rsidR="00432CB8" w:rsidRPr="00AD7A25" w:rsidRDefault="00990BC8" w:rsidP="004E7DA5">
      <w:pPr>
        <w:numPr>
          <w:ilvl w:val="0"/>
          <w:numId w:val="5"/>
        </w:num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  <w:r w:rsidRPr="00AD7A25">
        <w:rPr>
          <w:rFonts w:ascii="Tahoma" w:hAnsi="Tahoma" w:cs="Tahoma"/>
          <w:sz w:val="20"/>
          <w:szCs w:val="20"/>
        </w:rPr>
        <w:t xml:space="preserve">δράσεις </w:t>
      </w:r>
      <w:r w:rsidR="00432CB8" w:rsidRPr="00AD7A25">
        <w:rPr>
          <w:rFonts w:ascii="Tahoma" w:hAnsi="Tahoma" w:cs="Tahoma"/>
          <w:sz w:val="20"/>
          <w:szCs w:val="20"/>
        </w:rPr>
        <w:t xml:space="preserve">που ήδη υλοποιούνται </w:t>
      </w:r>
      <w:r w:rsidR="00432CB8" w:rsidRPr="00AD7A25">
        <w:rPr>
          <w:rFonts w:ascii="Tahoma" w:hAnsi="Tahoma" w:cs="Tahoma"/>
          <w:i/>
          <w:sz w:val="20"/>
          <w:szCs w:val="20"/>
        </w:rPr>
        <w:t>(σε εξέλιξη).</w:t>
      </w:r>
    </w:p>
    <w:p w14:paraId="47220EA2" w14:textId="77777777" w:rsidR="000A020E" w:rsidRPr="00AD7A25" w:rsidRDefault="000A020E" w:rsidP="000A020E">
      <w:pPr>
        <w:spacing w:before="12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AD7A25">
        <w:rPr>
          <w:rFonts w:ascii="Tahoma" w:hAnsi="Tahoma" w:cs="Tahoma"/>
          <w:sz w:val="20"/>
          <w:szCs w:val="20"/>
        </w:rPr>
        <w:t>Μετά την έγκριση, ο Ετήσιος Προγραμματισμός Δράσεων ενσωματώνεται στον προϋπολογισμό του Φορέα.</w:t>
      </w:r>
    </w:p>
    <w:p w14:paraId="00983259" w14:textId="77777777" w:rsidR="0014133A" w:rsidRPr="00AD7A25" w:rsidRDefault="00CB1B74" w:rsidP="00134255">
      <w:pPr>
        <w:spacing w:line="276" w:lineRule="auto"/>
        <w:jc w:val="both"/>
        <w:rPr>
          <w:rFonts w:ascii="Tahoma" w:hAnsi="Tahoma" w:cs="Tahoma"/>
          <w:strike/>
          <w:sz w:val="20"/>
          <w:szCs w:val="20"/>
          <w:u w:val="single"/>
        </w:rPr>
      </w:pPr>
      <w:r w:rsidRPr="00AD7A25">
        <w:rPr>
          <w:rFonts w:ascii="Tahoma" w:hAnsi="Tahoma" w:cs="Tahoma"/>
          <w:strike/>
          <w:sz w:val="20"/>
          <w:szCs w:val="20"/>
          <w:u w:val="single"/>
        </w:rPr>
        <w:t xml:space="preserve"> </w:t>
      </w:r>
    </w:p>
    <w:p w14:paraId="69D03D79" w14:textId="77777777" w:rsidR="00643E0E" w:rsidRPr="00AD7A25" w:rsidRDefault="00134255" w:rsidP="00134255">
      <w:pPr>
        <w:pStyle w:val="20"/>
        <w:ind w:left="709" w:firstLine="0"/>
        <w:rPr>
          <w:spacing w:val="-8"/>
          <w:szCs w:val="20"/>
        </w:rPr>
      </w:pPr>
      <w:r w:rsidRPr="00AD7A25">
        <w:rPr>
          <w:b w:val="0"/>
          <w:szCs w:val="20"/>
          <w:u w:val="single"/>
        </w:rPr>
        <w:t>4</w:t>
      </w:r>
      <w:r w:rsidR="00643E0E" w:rsidRPr="00AD7A25">
        <w:rPr>
          <w:b w:val="0"/>
          <w:szCs w:val="20"/>
          <w:u w:val="single"/>
        </w:rPr>
        <w:t xml:space="preserve">.   Παρακολούθηση και Τροποποίηση Ετήσιου Προγραμματισμού Δράσεων </w:t>
      </w:r>
    </w:p>
    <w:p w14:paraId="74D32D30" w14:textId="77777777" w:rsidR="00643E0E" w:rsidRPr="00AD7A25" w:rsidRDefault="00643E0E" w:rsidP="00134255">
      <w:pPr>
        <w:numPr>
          <w:ilvl w:val="0"/>
          <w:numId w:val="10"/>
        </w:numPr>
        <w:tabs>
          <w:tab w:val="left" w:pos="993"/>
        </w:tabs>
        <w:spacing w:before="120" w:line="276" w:lineRule="auto"/>
        <w:ind w:left="851" w:hanging="142"/>
        <w:jc w:val="both"/>
        <w:rPr>
          <w:rFonts w:ascii="Tahoma" w:hAnsi="Tahoma" w:cs="Tahoma"/>
          <w:i/>
          <w:sz w:val="20"/>
          <w:szCs w:val="20"/>
        </w:rPr>
      </w:pPr>
      <w:r w:rsidRPr="00AD7A25">
        <w:rPr>
          <w:rFonts w:ascii="Tahoma" w:hAnsi="Tahoma" w:cs="Tahoma"/>
          <w:sz w:val="20"/>
          <w:szCs w:val="20"/>
        </w:rPr>
        <w:t>Η διαδικασία της τροποποίησης του Προγρ</w:t>
      </w:r>
      <w:r w:rsidR="007C0625" w:rsidRPr="00AD7A25">
        <w:rPr>
          <w:rFonts w:ascii="Tahoma" w:hAnsi="Tahoma" w:cs="Tahoma"/>
          <w:sz w:val="20"/>
          <w:szCs w:val="20"/>
        </w:rPr>
        <w:t>αμματισμού Δράσεων</w:t>
      </w:r>
      <w:r w:rsidRPr="00AD7A25">
        <w:rPr>
          <w:rFonts w:ascii="Tahoma" w:hAnsi="Tahoma" w:cs="Tahoma"/>
          <w:sz w:val="20"/>
          <w:szCs w:val="20"/>
        </w:rPr>
        <w:t xml:space="preserve"> γενικά ακολουθεί τη ροή της διαδικασίας του προγραμματισμού, όπως αυτή περιγράφεται ανωτέρω</w:t>
      </w:r>
    </w:p>
    <w:p w14:paraId="22812D17" w14:textId="5060158F" w:rsidR="00134255" w:rsidRPr="00C55C24" w:rsidRDefault="00643E0E" w:rsidP="00C55C24">
      <w:pPr>
        <w:numPr>
          <w:ilvl w:val="0"/>
          <w:numId w:val="10"/>
        </w:numPr>
        <w:tabs>
          <w:tab w:val="left" w:pos="993"/>
        </w:tabs>
        <w:spacing w:before="120" w:line="276" w:lineRule="auto"/>
        <w:ind w:left="851" w:hanging="142"/>
        <w:jc w:val="both"/>
        <w:rPr>
          <w:rFonts w:cs="Tahoma"/>
          <w:sz w:val="20"/>
        </w:rPr>
      </w:pPr>
      <w:r w:rsidRPr="00AD7A25">
        <w:rPr>
          <w:rFonts w:ascii="Tahoma" w:hAnsi="Tahoma" w:cs="Tahoma"/>
          <w:sz w:val="20"/>
          <w:szCs w:val="20"/>
        </w:rPr>
        <w:t xml:space="preserve">Για την τροποποίηση του Ετήσιου Προγραμματισμού Δράσεων, απαιτείται απόφαση του Διοικητικού Συμβουλίου </w:t>
      </w:r>
    </w:p>
    <w:p w14:paraId="50AB9370" w14:textId="2011276D" w:rsidR="00AC5487" w:rsidRPr="00AD7A25" w:rsidRDefault="00955C0E" w:rsidP="00134255">
      <w:pPr>
        <w:spacing w:before="120" w:line="276" w:lineRule="auto"/>
        <w:ind w:left="360"/>
        <w:jc w:val="both"/>
        <w:rPr>
          <w:rFonts w:cs="Tahoma"/>
          <w:sz w:val="20"/>
        </w:rPr>
      </w:pPr>
      <w:r w:rsidRPr="00AD7A25">
        <w:rPr>
          <w:rFonts w:cs="Tahoma"/>
          <w:sz w:val="20"/>
        </w:rPr>
        <w:t xml:space="preserve">Τυποποιημένα </w:t>
      </w:r>
      <w:r w:rsidR="00AC5487" w:rsidRPr="00AD7A25">
        <w:rPr>
          <w:rFonts w:cs="Tahoma"/>
          <w:sz w:val="20"/>
        </w:rPr>
        <w:t xml:space="preserve">Έντυπα 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2056"/>
        <w:gridCol w:w="6449"/>
      </w:tblGrid>
      <w:tr w:rsidR="00AD7A25" w:rsidRPr="00AD7A25" w14:paraId="75264585" w14:textId="77777777" w:rsidTr="0069385A">
        <w:tc>
          <w:tcPr>
            <w:tcW w:w="2056" w:type="dxa"/>
            <w:tcBorders>
              <w:bottom w:val="single" w:sz="4" w:space="0" w:color="auto"/>
            </w:tcBorders>
          </w:tcPr>
          <w:p w14:paraId="6143FF7C" w14:textId="77777777" w:rsidR="00AC5487" w:rsidRPr="00AD7A25" w:rsidRDefault="00AC5487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AD7A25">
              <w:rPr>
                <w:rFonts w:ascii="Tahoma" w:hAnsi="Tahoma" w:cs="Tahoma"/>
                <w:b/>
                <w:sz w:val="20"/>
                <w:szCs w:val="20"/>
              </w:rPr>
              <w:t>Κωδικός</w:t>
            </w:r>
          </w:p>
        </w:tc>
        <w:tc>
          <w:tcPr>
            <w:tcW w:w="6449" w:type="dxa"/>
            <w:tcBorders>
              <w:bottom w:val="single" w:sz="4" w:space="0" w:color="auto"/>
            </w:tcBorders>
          </w:tcPr>
          <w:p w14:paraId="08AD230C" w14:textId="77777777" w:rsidR="00AC5487" w:rsidRPr="00AD7A25" w:rsidRDefault="00AC5487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AD7A25">
              <w:rPr>
                <w:rFonts w:ascii="Tahoma" w:hAnsi="Tahoma" w:cs="Tahoma"/>
                <w:b/>
                <w:sz w:val="20"/>
                <w:szCs w:val="20"/>
              </w:rPr>
              <w:t>Περιγραφή</w:t>
            </w:r>
          </w:p>
        </w:tc>
      </w:tr>
      <w:tr w:rsidR="00AD7A25" w:rsidRPr="00AD7A25" w14:paraId="3B98A544" w14:textId="77777777" w:rsidTr="0069385A">
        <w:tc>
          <w:tcPr>
            <w:tcW w:w="2056" w:type="dxa"/>
            <w:tcBorders>
              <w:top w:val="single" w:sz="4" w:space="0" w:color="auto"/>
              <w:bottom w:val="dotted" w:sz="4" w:space="0" w:color="auto"/>
            </w:tcBorders>
          </w:tcPr>
          <w:p w14:paraId="5845E811" w14:textId="77777777" w:rsidR="00AC5487" w:rsidRPr="00AD7A25" w:rsidRDefault="00AC5487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AD7A25">
              <w:rPr>
                <w:rFonts w:ascii="Tahoma" w:hAnsi="Tahoma" w:cs="Tahoma"/>
                <w:b/>
                <w:sz w:val="20"/>
                <w:szCs w:val="20"/>
              </w:rPr>
              <w:t>Έντυπα</w:t>
            </w:r>
          </w:p>
        </w:tc>
        <w:tc>
          <w:tcPr>
            <w:tcW w:w="6449" w:type="dxa"/>
            <w:tcBorders>
              <w:top w:val="single" w:sz="4" w:space="0" w:color="auto"/>
              <w:bottom w:val="dotted" w:sz="4" w:space="0" w:color="auto"/>
            </w:tcBorders>
          </w:tcPr>
          <w:p w14:paraId="0CE4AB9F" w14:textId="77777777" w:rsidR="00AC5487" w:rsidRPr="00AD7A25" w:rsidRDefault="00AC5487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D7A25" w:rsidRPr="00AD7A25" w14:paraId="776F1027" w14:textId="77777777" w:rsidTr="0069385A">
        <w:tc>
          <w:tcPr>
            <w:tcW w:w="2056" w:type="dxa"/>
            <w:tcBorders>
              <w:top w:val="dotted" w:sz="4" w:space="0" w:color="auto"/>
              <w:bottom w:val="dotted" w:sz="4" w:space="0" w:color="auto"/>
            </w:tcBorders>
          </w:tcPr>
          <w:p w14:paraId="6A08E583" w14:textId="77777777" w:rsidR="002E2C0F" w:rsidRPr="00AD7A25" w:rsidRDefault="002E2C0F" w:rsidP="005C04A8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7A25">
              <w:rPr>
                <w:rFonts w:ascii="Tahoma" w:hAnsi="Tahoma" w:cs="Tahoma"/>
                <w:sz w:val="20"/>
                <w:szCs w:val="20"/>
              </w:rPr>
              <w:t>Ε</w:t>
            </w:r>
            <w:r w:rsidR="00617194" w:rsidRPr="00AD7A25">
              <w:rPr>
                <w:rFonts w:ascii="Tahoma" w:hAnsi="Tahoma" w:cs="Tahoma"/>
                <w:sz w:val="20"/>
                <w:szCs w:val="20"/>
              </w:rPr>
              <w:t>.</w:t>
            </w:r>
            <w:r w:rsidRPr="00AD7A25">
              <w:rPr>
                <w:rFonts w:ascii="Tahoma" w:hAnsi="Tahoma" w:cs="Tahoma"/>
                <w:sz w:val="20"/>
                <w:szCs w:val="20"/>
              </w:rPr>
              <w:t>01-01.01</w:t>
            </w:r>
          </w:p>
        </w:tc>
        <w:tc>
          <w:tcPr>
            <w:tcW w:w="6449" w:type="dxa"/>
            <w:tcBorders>
              <w:top w:val="dotted" w:sz="4" w:space="0" w:color="auto"/>
              <w:bottom w:val="dotted" w:sz="4" w:space="0" w:color="auto"/>
            </w:tcBorders>
          </w:tcPr>
          <w:p w14:paraId="7259BB30" w14:textId="77777777" w:rsidR="002E2C0F" w:rsidRPr="00AD7A25" w:rsidRDefault="0033390B" w:rsidP="00403B8D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AD7A25">
              <w:rPr>
                <w:rFonts w:ascii="Tahoma" w:hAnsi="Tahoma" w:cs="Tahoma"/>
                <w:sz w:val="20"/>
                <w:szCs w:val="20"/>
              </w:rPr>
              <w:t xml:space="preserve">Ανάγκες </w:t>
            </w:r>
            <w:r w:rsidR="00403B8D" w:rsidRPr="00AD7A25">
              <w:rPr>
                <w:rFonts w:ascii="Tahoma" w:hAnsi="Tahoma" w:cs="Tahoma"/>
                <w:sz w:val="20"/>
                <w:szCs w:val="20"/>
              </w:rPr>
              <w:t>Δράσε</w:t>
            </w:r>
            <w:r w:rsidRPr="00AD7A25">
              <w:rPr>
                <w:rFonts w:ascii="Tahoma" w:hAnsi="Tahoma" w:cs="Tahoma"/>
                <w:sz w:val="20"/>
                <w:szCs w:val="20"/>
              </w:rPr>
              <w:t xml:space="preserve">ων </w:t>
            </w:r>
          </w:p>
        </w:tc>
      </w:tr>
      <w:tr w:rsidR="00AD7A25" w:rsidRPr="00AD7A25" w14:paraId="2CB95C08" w14:textId="77777777" w:rsidTr="0069385A">
        <w:tc>
          <w:tcPr>
            <w:tcW w:w="2056" w:type="dxa"/>
            <w:tcBorders>
              <w:top w:val="dotted" w:sz="4" w:space="0" w:color="auto"/>
              <w:bottom w:val="dotted" w:sz="4" w:space="0" w:color="auto"/>
            </w:tcBorders>
          </w:tcPr>
          <w:p w14:paraId="7ACBA1C6" w14:textId="77777777" w:rsidR="002E2C0F" w:rsidRPr="00AD7A25" w:rsidRDefault="002E2C0F" w:rsidP="005C04A8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7A25">
              <w:rPr>
                <w:rFonts w:ascii="Tahoma" w:hAnsi="Tahoma" w:cs="Tahoma"/>
                <w:sz w:val="20"/>
                <w:szCs w:val="20"/>
              </w:rPr>
              <w:t>Ε</w:t>
            </w:r>
            <w:r w:rsidR="00617194" w:rsidRPr="00AD7A25">
              <w:rPr>
                <w:rFonts w:ascii="Tahoma" w:hAnsi="Tahoma" w:cs="Tahoma"/>
                <w:sz w:val="20"/>
                <w:szCs w:val="20"/>
              </w:rPr>
              <w:t>.</w:t>
            </w:r>
            <w:r w:rsidRPr="00AD7A25">
              <w:rPr>
                <w:rFonts w:ascii="Tahoma" w:hAnsi="Tahoma" w:cs="Tahoma"/>
                <w:sz w:val="20"/>
                <w:szCs w:val="20"/>
              </w:rPr>
              <w:t>01-01.02</w:t>
            </w:r>
          </w:p>
        </w:tc>
        <w:tc>
          <w:tcPr>
            <w:tcW w:w="6449" w:type="dxa"/>
            <w:tcBorders>
              <w:top w:val="dotted" w:sz="4" w:space="0" w:color="auto"/>
              <w:bottom w:val="dotted" w:sz="4" w:space="0" w:color="auto"/>
            </w:tcBorders>
          </w:tcPr>
          <w:p w14:paraId="710A21A3" w14:textId="77777777" w:rsidR="002E2C0F" w:rsidRPr="00AD7A25" w:rsidRDefault="00114CA6" w:rsidP="00403B8D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AD7A25">
              <w:rPr>
                <w:rFonts w:ascii="Tahoma" w:hAnsi="Tahoma" w:cs="Tahoma"/>
                <w:sz w:val="20"/>
                <w:szCs w:val="20"/>
              </w:rPr>
              <w:t>Ετήσιο</w:t>
            </w:r>
            <w:r w:rsidR="00403B8D" w:rsidRPr="00AD7A25">
              <w:rPr>
                <w:rFonts w:ascii="Tahoma" w:hAnsi="Tahoma" w:cs="Tahoma"/>
                <w:sz w:val="20"/>
                <w:szCs w:val="20"/>
              </w:rPr>
              <w:t>ς</w:t>
            </w:r>
            <w:r w:rsidRPr="00AD7A25">
              <w:rPr>
                <w:rFonts w:ascii="Tahoma" w:hAnsi="Tahoma" w:cs="Tahoma"/>
                <w:sz w:val="20"/>
                <w:szCs w:val="20"/>
              </w:rPr>
              <w:t xml:space="preserve"> Π</w:t>
            </w:r>
            <w:r w:rsidR="0033390B" w:rsidRPr="00AD7A25">
              <w:rPr>
                <w:rFonts w:ascii="Tahoma" w:hAnsi="Tahoma" w:cs="Tahoma"/>
                <w:sz w:val="20"/>
                <w:szCs w:val="20"/>
              </w:rPr>
              <w:t>ρ</w:t>
            </w:r>
            <w:r w:rsidR="00403B8D" w:rsidRPr="00AD7A25">
              <w:rPr>
                <w:rFonts w:ascii="Tahoma" w:hAnsi="Tahoma" w:cs="Tahoma"/>
                <w:sz w:val="20"/>
                <w:szCs w:val="20"/>
              </w:rPr>
              <w:t>ογραμματισμός Δράσεων</w:t>
            </w:r>
          </w:p>
        </w:tc>
      </w:tr>
    </w:tbl>
    <w:p w14:paraId="1E948D19" w14:textId="77777777" w:rsidR="00FA095C" w:rsidRPr="00AD7A25" w:rsidRDefault="00FA095C" w:rsidP="0093118C">
      <w:pPr>
        <w:spacing w:line="288" w:lineRule="auto"/>
        <w:jc w:val="both"/>
        <w:rPr>
          <w:rFonts w:ascii="Tahoma" w:hAnsi="Tahoma" w:cs="Tahoma"/>
          <w:sz w:val="20"/>
          <w:szCs w:val="20"/>
        </w:rPr>
      </w:pPr>
    </w:p>
    <w:sectPr w:rsidR="00FA095C" w:rsidRPr="00AD7A25" w:rsidSect="00C42FAD">
      <w:headerReference w:type="default" r:id="rId7"/>
      <w:footerReference w:type="default" r:id="rId8"/>
      <w:headerReference w:type="first" r:id="rId9"/>
      <w:pgSz w:w="11906" w:h="16838" w:code="9"/>
      <w:pgMar w:top="2127" w:right="1418" w:bottom="1701" w:left="1701" w:header="510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1BB12" w14:textId="77777777" w:rsidR="002928D7" w:rsidRDefault="002928D7">
      <w:r>
        <w:separator/>
      </w:r>
    </w:p>
  </w:endnote>
  <w:endnote w:type="continuationSeparator" w:id="0">
    <w:p w14:paraId="673A4607" w14:textId="77777777" w:rsidR="002928D7" w:rsidRDefault="0029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BADA3" w14:textId="77777777" w:rsidR="00361DA0" w:rsidRDefault="008D67E2" w:rsidP="004837BD">
    <w:pPr>
      <w:pStyle w:val="a7"/>
    </w:pPr>
    <w:r>
      <w:pict w14:anchorId="391C06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15pt;height:5pt" o:hrpct="0" o:hralign="center" o:hr="t">
          <v:imagedata r:id="rId1" o:title="BD21390_"/>
        </v:shape>
      </w:pict>
    </w:r>
  </w:p>
  <w:p w14:paraId="23B11A49" w14:textId="3831707F" w:rsidR="00361DA0" w:rsidRPr="00564B0B" w:rsidRDefault="007035AC">
    <w:pPr>
      <w:pStyle w:val="a7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  <w:lang w:val="en-US"/>
      </w:rPr>
    </w:pPr>
    <w:r>
      <w:rPr>
        <w:rFonts w:ascii="Arial Narrow" w:hAnsi="Arial Narrow"/>
        <w:b/>
        <w:i/>
        <w:sz w:val="16"/>
        <w:szCs w:val="16"/>
      </w:rPr>
      <w:t>ΕΥΔΕΠΑλΘ</w:t>
    </w:r>
    <w:r w:rsidR="00361DA0" w:rsidRPr="00791EA1">
      <w:rPr>
        <w:rFonts w:ascii="Arial Narrow" w:hAnsi="Arial Narrow"/>
        <w:i/>
        <w:sz w:val="16"/>
        <w:szCs w:val="16"/>
      </w:rPr>
      <w:tab/>
    </w:r>
    <w:r w:rsidR="00361DA0" w:rsidRPr="00791EA1">
      <w:rPr>
        <w:rFonts w:ascii="Arial Narrow" w:hAnsi="Arial Narrow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5B1C7" w14:textId="77777777" w:rsidR="002928D7" w:rsidRDefault="002928D7">
      <w:r>
        <w:separator/>
      </w:r>
    </w:p>
  </w:footnote>
  <w:footnote w:type="continuationSeparator" w:id="0">
    <w:p w14:paraId="1CE62814" w14:textId="77777777" w:rsidR="002928D7" w:rsidRDefault="0029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507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5103"/>
      <w:gridCol w:w="1276"/>
      <w:gridCol w:w="1426"/>
    </w:tblGrid>
    <w:tr w:rsidR="00361DA0" w:rsidRPr="00834141" w14:paraId="3F2D7F0E" w14:textId="77777777" w:rsidTr="00247482">
      <w:trPr>
        <w:trHeight w:val="670"/>
      </w:trPr>
      <w:tc>
        <w:tcPr>
          <w:tcW w:w="1702" w:type="dxa"/>
          <w:vMerge w:val="restart"/>
          <w:vAlign w:val="center"/>
        </w:tcPr>
        <w:p w14:paraId="5021D294" w14:textId="77777777" w:rsidR="00361DA0" w:rsidRPr="00305654" w:rsidRDefault="006F461C" w:rsidP="00070F4B">
          <w:pPr>
            <w:spacing w:before="60" w:after="60"/>
            <w:jc w:val="center"/>
            <w:rPr>
              <w:rFonts w:ascii="Tahoma" w:hAnsi="Tahoma" w:cs="Tahoma"/>
              <w:b/>
              <w:bCs/>
              <w:strike/>
              <w:noProof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t xml:space="preserve">ΦΟΡΕΑΣ </w:t>
          </w:r>
        </w:p>
        <w:p w14:paraId="3C984CF6" w14:textId="77777777" w:rsidR="006F461C" w:rsidRPr="006F461C" w:rsidRDefault="006F461C" w:rsidP="00070F4B">
          <w:pPr>
            <w:spacing w:before="60" w:after="60"/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t>………….</w:t>
          </w:r>
        </w:p>
      </w:tc>
      <w:tc>
        <w:tcPr>
          <w:tcW w:w="5103" w:type="dxa"/>
          <w:vAlign w:val="center"/>
        </w:tcPr>
        <w:p w14:paraId="39CD4100" w14:textId="77777777" w:rsidR="00361DA0" w:rsidRPr="00750B3F" w:rsidRDefault="00361DA0" w:rsidP="0071611B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750B3F">
            <w:rPr>
              <w:rFonts w:ascii="Tahoma" w:hAnsi="Tahoma" w:cs="Tahoma"/>
              <w:b/>
              <w:bCs/>
              <w:sz w:val="18"/>
              <w:szCs w:val="18"/>
            </w:rPr>
            <w:t xml:space="preserve">ΟΜΑΔΑ ΔΙΑΔΙΚΑΣΙΩΝ Δ.01 ΕΤΗΣΙΟΣ ΠΡΟΓΡΑΜΜΑΤΙΣΜΟΣ </w:t>
          </w:r>
        </w:p>
      </w:tc>
      <w:tc>
        <w:tcPr>
          <w:tcW w:w="2702" w:type="dxa"/>
          <w:gridSpan w:val="2"/>
          <w:shd w:val="clear" w:color="auto" w:fill="auto"/>
          <w:vAlign w:val="center"/>
        </w:tcPr>
        <w:p w14:paraId="1243695B" w14:textId="77777777" w:rsidR="00361DA0" w:rsidRPr="00070F4B" w:rsidRDefault="00361DA0" w:rsidP="00F53468">
          <w:pPr>
            <w:pStyle w:val="a6"/>
            <w:tabs>
              <w:tab w:val="right" w:pos="8789"/>
            </w:tabs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750B3F">
            <w:rPr>
              <w:rFonts w:ascii="Tahoma" w:hAnsi="Tahoma" w:cs="Tahoma"/>
              <w:sz w:val="18"/>
              <w:szCs w:val="18"/>
            </w:rPr>
            <w:t xml:space="preserve">Σελ. </w:t>
          </w:r>
          <w:r w:rsidRPr="00750B3F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750B3F">
            <w:rPr>
              <w:rFonts w:ascii="Tahoma" w:hAnsi="Tahoma" w:cs="Tahoma"/>
              <w:b/>
              <w:sz w:val="18"/>
              <w:szCs w:val="18"/>
            </w:rPr>
            <w:instrText>PAGE  \* Arabic  \* MERGEFORMAT</w:instrText>
          </w:r>
          <w:r w:rsidRPr="00750B3F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7A07A1">
            <w:rPr>
              <w:rFonts w:ascii="Tahoma" w:hAnsi="Tahoma" w:cs="Tahoma"/>
              <w:b/>
              <w:noProof/>
              <w:sz w:val="18"/>
              <w:szCs w:val="18"/>
            </w:rPr>
            <w:t>4</w:t>
          </w:r>
          <w:r w:rsidRPr="00750B3F">
            <w:rPr>
              <w:rFonts w:ascii="Tahoma" w:hAnsi="Tahoma" w:cs="Tahoma"/>
              <w:b/>
              <w:sz w:val="18"/>
              <w:szCs w:val="18"/>
            </w:rPr>
            <w:fldChar w:fldCharType="end"/>
          </w:r>
          <w:r w:rsidRPr="00750B3F">
            <w:rPr>
              <w:rFonts w:ascii="Tahoma" w:hAnsi="Tahoma" w:cs="Tahoma"/>
              <w:sz w:val="18"/>
              <w:szCs w:val="18"/>
            </w:rPr>
            <w:t xml:space="preserve"> </w:t>
          </w:r>
          <w:r w:rsidRPr="00750B3F">
            <w:rPr>
              <w:rFonts w:ascii="Tahoma" w:hAnsi="Tahoma" w:cs="Tahoma"/>
              <w:sz w:val="18"/>
              <w:szCs w:val="18"/>
              <w:lang w:val="en-US"/>
            </w:rPr>
            <w:t>/</w:t>
          </w:r>
          <w:r w:rsidRPr="00750B3F">
            <w:rPr>
              <w:rFonts w:ascii="Tahoma" w:hAnsi="Tahoma" w:cs="Tahoma"/>
              <w:sz w:val="18"/>
              <w:szCs w:val="18"/>
            </w:rPr>
            <w:t xml:space="preserve"> </w:t>
          </w:r>
          <w:r w:rsidRPr="00750B3F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750B3F">
            <w:rPr>
              <w:rFonts w:ascii="Tahoma" w:hAnsi="Tahoma" w:cs="Tahoma"/>
              <w:b/>
              <w:sz w:val="18"/>
              <w:szCs w:val="18"/>
            </w:rPr>
            <w:instrText>NUMPAGES  \* Arabic  \* MERGEFORMAT</w:instrText>
          </w:r>
          <w:r w:rsidRPr="00750B3F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 w:rsidR="007A07A1">
            <w:rPr>
              <w:rFonts w:ascii="Tahoma" w:hAnsi="Tahoma" w:cs="Tahoma"/>
              <w:b/>
              <w:noProof/>
              <w:sz w:val="18"/>
              <w:szCs w:val="18"/>
            </w:rPr>
            <w:t>4</w:t>
          </w:r>
          <w:r w:rsidRPr="00750B3F">
            <w:rPr>
              <w:rFonts w:ascii="Tahoma" w:hAnsi="Tahoma" w:cs="Tahoma"/>
              <w:b/>
              <w:sz w:val="18"/>
              <w:szCs w:val="18"/>
            </w:rPr>
            <w:fldChar w:fldCharType="end"/>
          </w:r>
        </w:p>
      </w:tc>
    </w:tr>
    <w:tr w:rsidR="00361DA0" w:rsidRPr="00834141" w14:paraId="3EA56FA0" w14:textId="77777777" w:rsidTr="00247482">
      <w:trPr>
        <w:trHeight w:val="330"/>
      </w:trPr>
      <w:tc>
        <w:tcPr>
          <w:tcW w:w="1702" w:type="dxa"/>
          <w:vMerge/>
          <w:vAlign w:val="center"/>
        </w:tcPr>
        <w:p w14:paraId="4F70225D" w14:textId="77777777" w:rsidR="00361DA0" w:rsidRPr="00180EAF" w:rsidRDefault="00361DA0" w:rsidP="00F53468">
          <w:pPr>
            <w:spacing w:before="60" w:after="60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5103" w:type="dxa"/>
          <w:vMerge w:val="restart"/>
          <w:vAlign w:val="center"/>
        </w:tcPr>
        <w:p w14:paraId="1BE3214E" w14:textId="77777777" w:rsidR="00361DA0" w:rsidRPr="00180EAF" w:rsidRDefault="00361DA0" w:rsidP="00F53468">
          <w:pPr>
            <w:spacing w:before="40" w:after="40"/>
            <w:jc w:val="center"/>
            <w:rPr>
              <w:rFonts w:ascii="Tahoma" w:hAnsi="Tahoma" w:cs="Tahoma"/>
              <w:b/>
              <w:bCs/>
              <w:color w:val="404040"/>
              <w:sz w:val="18"/>
              <w:szCs w:val="18"/>
            </w:rPr>
          </w:pPr>
          <w:r w:rsidRPr="00180EAF">
            <w:rPr>
              <w:rFonts w:ascii="Tahoma" w:hAnsi="Tahoma" w:cs="Tahoma"/>
              <w:b/>
              <w:bCs/>
              <w:color w:val="404040"/>
              <w:sz w:val="18"/>
              <w:szCs w:val="18"/>
            </w:rPr>
            <w:t>Διαδικασία Δ.01</w:t>
          </w:r>
          <w:r>
            <w:rPr>
              <w:rFonts w:ascii="Tahoma" w:hAnsi="Tahoma" w:cs="Tahoma"/>
              <w:b/>
              <w:bCs/>
              <w:color w:val="404040"/>
              <w:sz w:val="18"/>
              <w:szCs w:val="18"/>
            </w:rPr>
            <w:t>-</w:t>
          </w:r>
          <w:r w:rsidRPr="00180EAF">
            <w:rPr>
              <w:rFonts w:ascii="Tahoma" w:hAnsi="Tahoma" w:cs="Tahoma"/>
              <w:b/>
              <w:bCs/>
              <w:color w:val="404040"/>
              <w:sz w:val="18"/>
              <w:szCs w:val="18"/>
            </w:rPr>
            <w:t>01</w:t>
          </w:r>
        </w:p>
        <w:p w14:paraId="738166CE" w14:textId="77777777" w:rsidR="00361DA0" w:rsidRPr="00180EAF" w:rsidRDefault="00361DA0" w:rsidP="00307F7A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180EAF">
            <w:rPr>
              <w:rFonts w:ascii="Tahoma" w:hAnsi="Tahoma" w:cs="Tahoma"/>
              <w:b/>
              <w:bCs/>
              <w:color w:val="404040"/>
              <w:sz w:val="18"/>
              <w:szCs w:val="18"/>
            </w:rPr>
            <w:t>«Διάγνωση αναγκών – Κατάρτιση Ετ</w:t>
          </w:r>
          <w:r w:rsidR="00307F7A">
            <w:rPr>
              <w:rFonts w:ascii="Tahoma" w:hAnsi="Tahoma" w:cs="Tahoma"/>
              <w:b/>
              <w:bCs/>
              <w:color w:val="404040"/>
              <w:sz w:val="18"/>
              <w:szCs w:val="18"/>
            </w:rPr>
            <w:t>ήσι</w:t>
          </w:r>
          <w:r w:rsidRPr="00180EAF">
            <w:rPr>
              <w:rFonts w:ascii="Tahoma" w:hAnsi="Tahoma" w:cs="Tahoma"/>
              <w:b/>
              <w:bCs/>
              <w:color w:val="404040"/>
              <w:sz w:val="18"/>
              <w:szCs w:val="18"/>
            </w:rPr>
            <w:t>ου Προγρ</w:t>
          </w:r>
          <w:r w:rsidR="00307F7A">
            <w:rPr>
              <w:rFonts w:ascii="Tahoma" w:hAnsi="Tahoma" w:cs="Tahoma"/>
              <w:b/>
              <w:bCs/>
              <w:color w:val="404040"/>
              <w:sz w:val="18"/>
              <w:szCs w:val="18"/>
            </w:rPr>
            <w:t>αμματισμού Δράσεων</w:t>
          </w:r>
          <w:r w:rsidRPr="00180EAF">
            <w:rPr>
              <w:rFonts w:ascii="Tahoma" w:hAnsi="Tahoma" w:cs="Tahoma"/>
              <w:b/>
              <w:bCs/>
              <w:color w:val="404040"/>
              <w:sz w:val="18"/>
              <w:szCs w:val="18"/>
            </w:rPr>
            <w:t>»</w:t>
          </w:r>
        </w:p>
      </w:tc>
      <w:tc>
        <w:tcPr>
          <w:tcW w:w="1276" w:type="dxa"/>
          <w:shd w:val="clear" w:color="auto" w:fill="auto"/>
          <w:vAlign w:val="center"/>
        </w:tcPr>
        <w:p w14:paraId="4651D2E3" w14:textId="77777777" w:rsidR="00361DA0" w:rsidRPr="00180EAF" w:rsidRDefault="00361DA0" w:rsidP="00F53468">
          <w:pPr>
            <w:pStyle w:val="a6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180EAF">
            <w:rPr>
              <w:rFonts w:ascii="Tahoma" w:hAnsi="Tahoma" w:cs="Tahoma"/>
              <w:sz w:val="16"/>
              <w:szCs w:val="16"/>
            </w:rPr>
            <w:t xml:space="preserve">Έκδοση: </w:t>
          </w:r>
        </w:p>
      </w:tc>
      <w:tc>
        <w:tcPr>
          <w:tcW w:w="1426" w:type="dxa"/>
          <w:shd w:val="clear" w:color="auto" w:fill="auto"/>
          <w:vAlign w:val="center"/>
        </w:tcPr>
        <w:p w14:paraId="4C143797" w14:textId="77777777" w:rsidR="00361DA0" w:rsidRPr="00180EAF" w:rsidRDefault="00361DA0" w:rsidP="00B55879">
          <w:pPr>
            <w:pStyle w:val="a6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180EAF">
            <w:rPr>
              <w:rFonts w:ascii="Tahoma" w:hAnsi="Tahoma" w:cs="Tahoma"/>
              <w:b/>
              <w:sz w:val="16"/>
              <w:szCs w:val="16"/>
              <w:vertAlign w:val="superscript"/>
            </w:rPr>
            <w:t xml:space="preserve"> </w:t>
          </w:r>
          <w:r w:rsidR="00B55879">
            <w:rPr>
              <w:rFonts w:ascii="Tahoma" w:hAnsi="Tahoma" w:cs="Tahoma"/>
              <w:b/>
              <w:sz w:val="16"/>
              <w:szCs w:val="16"/>
            </w:rPr>
            <w:t>1</w:t>
          </w:r>
          <w:r w:rsidRPr="00180EAF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  <w:r w:rsidRPr="00180EAF">
            <w:rPr>
              <w:rFonts w:ascii="Tahoma" w:hAnsi="Tahoma" w:cs="Tahoma"/>
              <w:b/>
              <w:sz w:val="16"/>
              <w:szCs w:val="16"/>
            </w:rPr>
            <w:t xml:space="preserve"> </w:t>
          </w:r>
        </w:p>
      </w:tc>
    </w:tr>
    <w:tr w:rsidR="00361DA0" w:rsidRPr="00834141" w14:paraId="27997760" w14:textId="77777777" w:rsidTr="00247482">
      <w:trPr>
        <w:cantSplit/>
        <w:trHeight w:val="423"/>
      </w:trPr>
      <w:tc>
        <w:tcPr>
          <w:tcW w:w="1702" w:type="dxa"/>
          <w:vMerge/>
        </w:tcPr>
        <w:p w14:paraId="6BB829CF" w14:textId="77777777" w:rsidR="00361DA0" w:rsidRPr="00E65FE4" w:rsidRDefault="00361DA0" w:rsidP="00F53468">
          <w:pPr>
            <w:spacing w:before="60" w:after="60"/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5103" w:type="dxa"/>
          <w:vMerge/>
          <w:vAlign w:val="center"/>
        </w:tcPr>
        <w:p w14:paraId="1328DE7E" w14:textId="77777777" w:rsidR="00361DA0" w:rsidRPr="00E65FE4" w:rsidRDefault="00361DA0" w:rsidP="00F53468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276" w:type="dxa"/>
          <w:shd w:val="clear" w:color="auto" w:fill="FFFFFF"/>
          <w:vAlign w:val="center"/>
        </w:tcPr>
        <w:p w14:paraId="21EC37A8" w14:textId="77777777" w:rsidR="00361DA0" w:rsidRPr="00E65FE4" w:rsidRDefault="00361DA0" w:rsidP="00C42FAD">
          <w:pPr>
            <w:pStyle w:val="a6"/>
            <w:tabs>
              <w:tab w:val="clear" w:pos="8306"/>
              <w:tab w:val="right" w:pos="8789"/>
            </w:tabs>
            <w:spacing w:before="40" w:after="40"/>
            <w:ind w:left="-10" w:right="34"/>
            <w:jc w:val="both"/>
            <w:rPr>
              <w:rFonts w:ascii="Tahoma" w:hAnsi="Tahoma" w:cs="Tahoma"/>
              <w:sz w:val="18"/>
              <w:szCs w:val="18"/>
            </w:rPr>
          </w:pPr>
          <w:r w:rsidRPr="00E65FE4">
            <w:rPr>
              <w:rFonts w:ascii="Tahoma" w:hAnsi="Tahoma" w:cs="Tahoma"/>
              <w:sz w:val="18"/>
              <w:szCs w:val="18"/>
            </w:rPr>
            <w:t>Ισχύει από:</w:t>
          </w:r>
        </w:p>
      </w:tc>
      <w:tc>
        <w:tcPr>
          <w:tcW w:w="1426" w:type="dxa"/>
          <w:shd w:val="clear" w:color="auto" w:fill="FFFFFF"/>
          <w:vAlign w:val="center"/>
        </w:tcPr>
        <w:p w14:paraId="7E1FDE20" w14:textId="77777777" w:rsidR="00361DA0" w:rsidRPr="00527DFD" w:rsidRDefault="00361DA0" w:rsidP="00247482">
          <w:pPr>
            <w:pStyle w:val="a6"/>
            <w:tabs>
              <w:tab w:val="clear" w:pos="8306"/>
              <w:tab w:val="right" w:pos="8789"/>
            </w:tabs>
            <w:spacing w:before="40" w:after="40"/>
            <w:jc w:val="center"/>
            <w:rPr>
              <w:rFonts w:ascii="Tahoma" w:hAnsi="Tahoma" w:cs="Tahoma"/>
              <w:sz w:val="16"/>
              <w:szCs w:val="16"/>
            </w:rPr>
          </w:pPr>
          <w:r w:rsidRPr="00527DFD">
            <w:rPr>
              <w:rFonts w:ascii="Tahoma" w:hAnsi="Tahoma" w:cs="Tahoma"/>
              <w:sz w:val="16"/>
              <w:szCs w:val="16"/>
            </w:rPr>
            <w:t>../…../</w:t>
          </w:r>
          <w:r w:rsidR="00134255">
            <w:rPr>
              <w:rFonts w:ascii="Tahoma" w:hAnsi="Tahoma" w:cs="Tahoma"/>
              <w:sz w:val="16"/>
              <w:szCs w:val="16"/>
            </w:rPr>
            <w:t>…</w:t>
          </w:r>
        </w:p>
      </w:tc>
    </w:tr>
  </w:tbl>
  <w:p w14:paraId="45855A31" w14:textId="77777777" w:rsidR="00361DA0" w:rsidRDefault="00361DA0">
    <w:pPr>
      <w:pStyle w:val="a6"/>
      <w:tabs>
        <w:tab w:val="clear" w:pos="8306"/>
        <w:tab w:val="right" w:pos="8789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53449" w14:textId="77777777" w:rsidR="00361DA0" w:rsidRDefault="00361DA0" w:rsidP="003752E4">
    <w:pPr>
      <w:pStyle w:val="a6"/>
      <w:tabs>
        <w:tab w:val="clear" w:pos="4153"/>
        <w:tab w:val="clear" w:pos="8306"/>
        <w:tab w:val="center" w:pos="4536"/>
        <w:tab w:val="right" w:pos="8789"/>
      </w:tabs>
    </w:pPr>
  </w:p>
  <w:tbl>
    <w:tblPr>
      <w:tblW w:w="9191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552"/>
      <w:gridCol w:w="5580"/>
      <w:gridCol w:w="1011"/>
      <w:gridCol w:w="1048"/>
    </w:tblGrid>
    <w:tr w:rsidR="00361DA0" w:rsidRPr="002870A1" w14:paraId="13E279A5" w14:textId="77777777" w:rsidTr="00840C9A">
      <w:trPr>
        <w:trHeight w:val="330"/>
      </w:trPr>
      <w:tc>
        <w:tcPr>
          <w:tcW w:w="1552" w:type="dxa"/>
          <w:vMerge w:val="restart"/>
          <w:vAlign w:val="center"/>
        </w:tcPr>
        <w:p w14:paraId="7F43AC42" w14:textId="77777777" w:rsidR="00361DA0" w:rsidRDefault="00D64FD8" w:rsidP="00F53468">
          <w:pPr>
            <w:spacing w:before="60" w:after="60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noProof/>
              <w:sz w:val="16"/>
              <w:szCs w:val="16"/>
            </w:rPr>
            <w:drawing>
              <wp:inline distT="0" distB="0" distL="0" distR="0" wp14:anchorId="033A170A" wp14:editId="66928078">
                <wp:extent cx="304800" cy="36195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3454B7" w14:textId="77777777" w:rsidR="00361DA0" w:rsidRDefault="00361DA0" w:rsidP="00F53468">
          <w:pPr>
            <w:spacing w:before="60" w:after="60"/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sz w:val="18"/>
              <w:szCs w:val="18"/>
            </w:rPr>
            <w:t>ΕΛΛΗΝΙΚΗ ΔΗΜΟΚΡΑΤΙΑ</w:t>
          </w:r>
        </w:p>
        <w:p w14:paraId="0CA2CA53" w14:textId="77777777" w:rsidR="00361DA0" w:rsidRPr="007225D7" w:rsidRDefault="00361DA0" w:rsidP="00F53468">
          <w:pPr>
            <w:spacing w:before="60" w:after="60"/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sz w:val="18"/>
              <w:szCs w:val="18"/>
            </w:rPr>
            <w:t>ΔΗΜΟΣ</w:t>
          </w:r>
        </w:p>
        <w:p w14:paraId="5C387D76" w14:textId="77777777" w:rsidR="00361DA0" w:rsidRPr="002870A1" w:rsidRDefault="00361DA0" w:rsidP="00F53468">
          <w:pPr>
            <w:spacing w:before="60" w:after="60"/>
            <w:rPr>
              <w:rFonts w:ascii="Verdana" w:hAnsi="Verdana" w:cs="Tahoma"/>
              <w:b/>
              <w:sz w:val="18"/>
              <w:szCs w:val="18"/>
            </w:rPr>
          </w:pPr>
          <w:r w:rsidRPr="007225D7">
            <w:rPr>
              <w:rFonts w:ascii="Tahoma" w:hAnsi="Tahoma" w:cs="Tahoma"/>
              <w:b/>
              <w:sz w:val="18"/>
              <w:szCs w:val="18"/>
            </w:rPr>
            <w:t>………………..</w:t>
          </w:r>
        </w:p>
      </w:tc>
      <w:tc>
        <w:tcPr>
          <w:tcW w:w="5580" w:type="dxa"/>
          <w:vAlign w:val="center"/>
        </w:tcPr>
        <w:p w14:paraId="7E31F141" w14:textId="77777777" w:rsidR="00361DA0" w:rsidRPr="006958A4" w:rsidRDefault="00361DA0" w:rsidP="006958A4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>ΟΜΑΔΑ Δ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 xml:space="preserve">ΙΑΔΙΚΑΣΙΩΝ Δ.01 ΠΡΟΓΡΑΜΜΑΤΙΣΜΟΣ, ΠΑΡΑΚΟΛΟΥΘΗΣΗ ΚΑΙ ΑΝΑΘΕΩΡΗΣΗ 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 xml:space="preserve">ΕΡΓΩΝ </w:t>
          </w:r>
        </w:p>
      </w:tc>
      <w:tc>
        <w:tcPr>
          <w:tcW w:w="2059" w:type="dxa"/>
          <w:gridSpan w:val="2"/>
          <w:vMerge w:val="restart"/>
          <w:shd w:val="clear" w:color="auto" w:fill="auto"/>
          <w:vAlign w:val="center"/>
        </w:tcPr>
        <w:p w14:paraId="5D013F33" w14:textId="77777777" w:rsidR="00361DA0" w:rsidRPr="006958A4" w:rsidRDefault="00361DA0" w:rsidP="00840C9A">
          <w:pPr>
            <w:pStyle w:val="a6"/>
            <w:tabs>
              <w:tab w:val="right" w:pos="8789"/>
            </w:tabs>
            <w:jc w:val="center"/>
            <w:rPr>
              <w:rFonts w:ascii="Tahoma" w:hAnsi="Tahoma" w:cs="Tahoma"/>
              <w:sz w:val="18"/>
              <w:szCs w:val="18"/>
            </w:rPr>
          </w:pPr>
          <w:r w:rsidRPr="00840C9A">
            <w:rPr>
              <w:rFonts w:ascii="Tahoma" w:hAnsi="Tahoma" w:cs="Tahoma"/>
              <w:sz w:val="18"/>
              <w:szCs w:val="18"/>
            </w:rPr>
            <w:t xml:space="preserve">Σελ. 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840C9A">
            <w:rPr>
              <w:rFonts w:ascii="Tahoma" w:hAnsi="Tahoma" w:cs="Tahoma"/>
              <w:b/>
              <w:sz w:val="18"/>
              <w:szCs w:val="18"/>
            </w:rPr>
            <w:instrText>PAGE  \* Arabic  \* MERGEFORMAT</w:instrTex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>
            <w:rPr>
              <w:rFonts w:ascii="Tahoma" w:hAnsi="Tahoma" w:cs="Tahoma"/>
              <w:b/>
              <w:noProof/>
              <w:sz w:val="18"/>
              <w:szCs w:val="18"/>
            </w:rPr>
            <w:t>1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end"/>
          </w:r>
          <w:r w:rsidRPr="00840C9A">
            <w:rPr>
              <w:rFonts w:ascii="Tahoma" w:hAnsi="Tahoma" w:cs="Tahoma"/>
              <w:sz w:val="18"/>
              <w:szCs w:val="18"/>
            </w:rPr>
            <w:t xml:space="preserve"> </w:t>
          </w:r>
          <w:r>
            <w:rPr>
              <w:rFonts w:ascii="Tahoma" w:hAnsi="Tahoma" w:cs="Tahoma"/>
              <w:sz w:val="18"/>
              <w:szCs w:val="18"/>
              <w:lang w:val="en-US"/>
            </w:rPr>
            <w:t>/</w:t>
          </w:r>
          <w:r w:rsidRPr="00840C9A">
            <w:rPr>
              <w:rFonts w:ascii="Tahoma" w:hAnsi="Tahoma" w:cs="Tahoma"/>
              <w:sz w:val="18"/>
              <w:szCs w:val="18"/>
            </w:rPr>
            <w:t xml:space="preserve"> 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begin"/>
          </w:r>
          <w:r w:rsidRPr="00840C9A">
            <w:rPr>
              <w:rFonts w:ascii="Tahoma" w:hAnsi="Tahoma" w:cs="Tahoma"/>
              <w:b/>
              <w:sz w:val="18"/>
              <w:szCs w:val="18"/>
            </w:rPr>
            <w:instrText>NUMPAGES  \* Arabic  \* MERGEFORMAT</w:instrTex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separate"/>
          </w:r>
          <w:r>
            <w:rPr>
              <w:rFonts w:ascii="Tahoma" w:hAnsi="Tahoma" w:cs="Tahoma"/>
              <w:b/>
              <w:noProof/>
              <w:sz w:val="18"/>
              <w:szCs w:val="18"/>
            </w:rPr>
            <w:t>5</w:t>
          </w:r>
          <w:r w:rsidRPr="00840C9A">
            <w:rPr>
              <w:rFonts w:ascii="Tahoma" w:hAnsi="Tahoma" w:cs="Tahoma"/>
              <w:b/>
              <w:sz w:val="18"/>
              <w:szCs w:val="18"/>
            </w:rPr>
            <w:fldChar w:fldCharType="end"/>
          </w:r>
        </w:p>
      </w:tc>
    </w:tr>
    <w:tr w:rsidR="00361DA0" w:rsidRPr="002870A1" w14:paraId="2108389C" w14:textId="77777777" w:rsidTr="00840C9A">
      <w:trPr>
        <w:trHeight w:val="337"/>
      </w:trPr>
      <w:tc>
        <w:tcPr>
          <w:tcW w:w="1552" w:type="dxa"/>
          <w:vMerge/>
          <w:vAlign w:val="center"/>
        </w:tcPr>
        <w:p w14:paraId="72617AEA" w14:textId="77777777" w:rsidR="00361DA0" w:rsidRPr="006958A4" w:rsidRDefault="00361DA0" w:rsidP="00F53468">
          <w:pPr>
            <w:spacing w:before="60" w:after="60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5580" w:type="dxa"/>
          <w:vMerge w:val="restart"/>
          <w:vAlign w:val="center"/>
        </w:tcPr>
        <w:p w14:paraId="20B56A41" w14:textId="77777777" w:rsidR="00361DA0" w:rsidRPr="006958A4" w:rsidRDefault="00361DA0" w:rsidP="006A1126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6A1126">
            <w:rPr>
              <w:rFonts w:ascii="Tahoma" w:hAnsi="Tahoma" w:cs="Tahoma"/>
              <w:b/>
              <w:bCs/>
              <w:sz w:val="18"/>
              <w:szCs w:val="18"/>
            </w:rPr>
            <w:t>Διαδικασία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 xml:space="preserve"> Δ.01.01</w:t>
          </w:r>
        </w:p>
        <w:p w14:paraId="6ABA1434" w14:textId="77777777" w:rsidR="00361DA0" w:rsidRPr="006958A4" w:rsidRDefault="00361DA0" w:rsidP="00F53468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 xml:space="preserve">«Διάγνωση αναγκών 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–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 xml:space="preserve">Ετήσιος </w:t>
          </w:r>
          <w:r w:rsidRPr="006958A4">
            <w:rPr>
              <w:rFonts w:ascii="Tahoma" w:hAnsi="Tahoma" w:cs="Tahoma"/>
              <w:b/>
              <w:bCs/>
              <w:sz w:val="18"/>
              <w:szCs w:val="18"/>
            </w:rPr>
            <w:t>Προγραμματισμός έργων»</w:t>
          </w:r>
        </w:p>
      </w:tc>
      <w:tc>
        <w:tcPr>
          <w:tcW w:w="2059" w:type="dxa"/>
          <w:gridSpan w:val="2"/>
          <w:vMerge/>
          <w:shd w:val="clear" w:color="auto" w:fill="auto"/>
          <w:vAlign w:val="center"/>
        </w:tcPr>
        <w:p w14:paraId="7FA611DD" w14:textId="77777777" w:rsidR="00361DA0" w:rsidRPr="008F0D71" w:rsidRDefault="00361DA0" w:rsidP="00F53468">
          <w:pPr>
            <w:pStyle w:val="a6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</w:p>
      </w:tc>
    </w:tr>
    <w:tr w:rsidR="00361DA0" w:rsidRPr="002870A1" w14:paraId="57669EAC" w14:textId="77777777" w:rsidTr="00840C9A">
      <w:trPr>
        <w:trHeight w:val="330"/>
      </w:trPr>
      <w:tc>
        <w:tcPr>
          <w:tcW w:w="1552" w:type="dxa"/>
          <w:vMerge/>
          <w:vAlign w:val="center"/>
        </w:tcPr>
        <w:p w14:paraId="53706CBF" w14:textId="77777777" w:rsidR="00361DA0" w:rsidRPr="006958A4" w:rsidRDefault="00361DA0" w:rsidP="00F53468">
          <w:pPr>
            <w:spacing w:before="60" w:after="60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5580" w:type="dxa"/>
          <w:vMerge/>
          <w:vAlign w:val="center"/>
        </w:tcPr>
        <w:p w14:paraId="1B08BE72" w14:textId="77777777" w:rsidR="00361DA0" w:rsidRPr="006958A4" w:rsidRDefault="00361DA0" w:rsidP="00F53468">
          <w:pPr>
            <w:spacing w:before="40" w:after="40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</w:p>
      </w:tc>
      <w:tc>
        <w:tcPr>
          <w:tcW w:w="1011" w:type="dxa"/>
          <w:shd w:val="clear" w:color="auto" w:fill="auto"/>
          <w:vAlign w:val="center"/>
        </w:tcPr>
        <w:p w14:paraId="397ED3D6" w14:textId="77777777" w:rsidR="00361DA0" w:rsidRPr="008F0D71" w:rsidRDefault="00361DA0" w:rsidP="006958A4">
          <w:pPr>
            <w:pStyle w:val="a6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8F0D71">
            <w:rPr>
              <w:rFonts w:ascii="Tahoma" w:hAnsi="Tahoma" w:cs="Tahoma"/>
              <w:sz w:val="16"/>
              <w:szCs w:val="16"/>
            </w:rPr>
            <w:t>Έκδοση</w:t>
          </w:r>
          <w:r w:rsidRPr="00840C9A">
            <w:rPr>
              <w:rFonts w:ascii="Tahoma" w:hAnsi="Tahoma" w:cs="Tahoma"/>
              <w:sz w:val="16"/>
              <w:szCs w:val="16"/>
            </w:rPr>
            <w:t xml:space="preserve">: </w:t>
          </w:r>
        </w:p>
      </w:tc>
      <w:tc>
        <w:tcPr>
          <w:tcW w:w="1048" w:type="dxa"/>
          <w:shd w:val="clear" w:color="auto" w:fill="auto"/>
          <w:vAlign w:val="center"/>
        </w:tcPr>
        <w:p w14:paraId="519189F7" w14:textId="77777777" w:rsidR="00361DA0" w:rsidRPr="008F0D71" w:rsidRDefault="00361DA0" w:rsidP="00F53468">
          <w:pPr>
            <w:pStyle w:val="a6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1</w:t>
          </w:r>
          <w:r>
            <w:rPr>
              <w:rFonts w:ascii="Tahoma" w:hAnsi="Tahoma" w:cs="Tahoma"/>
              <w:b/>
              <w:sz w:val="16"/>
              <w:szCs w:val="16"/>
              <w:vertAlign w:val="superscript"/>
            </w:rPr>
            <w:t xml:space="preserve">η </w:t>
          </w:r>
        </w:p>
      </w:tc>
    </w:tr>
  </w:tbl>
  <w:p w14:paraId="16E21370" w14:textId="77777777" w:rsidR="00361DA0" w:rsidRPr="00840C9A" w:rsidRDefault="00361DA0">
    <w:pPr>
      <w:pStyle w:val="a6"/>
      <w:tabs>
        <w:tab w:val="clear" w:pos="4153"/>
        <w:tab w:val="clear" w:pos="8306"/>
        <w:tab w:val="center" w:pos="4536"/>
        <w:tab w:val="right" w:pos="878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36361"/>
    <w:multiLevelType w:val="hybridMultilevel"/>
    <w:tmpl w:val="7D9A20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sz w:val="20"/>
        <w:vertAlign w:val="baseline"/>
      </w:rPr>
    </w:lvl>
    <w:lvl w:ilvl="1" w:tplc="0408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F4F60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12087"/>
    <w:multiLevelType w:val="hybridMultilevel"/>
    <w:tmpl w:val="282A5A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sz w:val="20"/>
        <w:vertAlign w:val="baseline"/>
      </w:rPr>
    </w:lvl>
    <w:lvl w:ilvl="1" w:tplc="0408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F4F60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240F1"/>
    <w:multiLevelType w:val="hybridMultilevel"/>
    <w:tmpl w:val="1B7A8A6A"/>
    <w:lvl w:ilvl="0" w:tplc="764A5EC2">
      <w:start w:val="1"/>
      <w:numFmt w:val="bullet"/>
      <w:pStyle w:val="-11b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7127"/>
        </w:tabs>
        <w:ind w:left="712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7847"/>
        </w:tabs>
        <w:ind w:left="784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8567"/>
        </w:tabs>
        <w:ind w:left="856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9287"/>
        </w:tabs>
        <w:ind w:left="928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0007"/>
        </w:tabs>
        <w:ind w:left="1000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0727"/>
        </w:tabs>
        <w:ind w:left="10727" w:hanging="360"/>
      </w:pPr>
      <w:rPr>
        <w:rFonts w:ascii="Wingdings" w:hAnsi="Wingdings" w:hint="default"/>
      </w:rPr>
    </w:lvl>
  </w:abstractNum>
  <w:abstractNum w:abstractNumId="3" w15:restartNumberingAfterBreak="0">
    <w:nsid w:val="225E1E73"/>
    <w:multiLevelType w:val="hybridMultilevel"/>
    <w:tmpl w:val="29CE3F72"/>
    <w:lvl w:ilvl="0" w:tplc="F0161C58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trike w:val="0"/>
        <w:dstrike w:val="0"/>
        <w:sz w:val="20"/>
        <w:vertAlign w:val="baseline"/>
      </w:rPr>
    </w:lvl>
    <w:lvl w:ilvl="1" w:tplc="3B802698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  <w:dstrike w:val="0"/>
        <w:sz w:val="20"/>
        <w:vertAlign w:val="baseline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trike w:val="0"/>
        <w:dstrike w:val="0"/>
        <w:sz w:val="20"/>
        <w:vertAlign w:val="baseline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A0A3D"/>
    <w:multiLevelType w:val="hybridMultilevel"/>
    <w:tmpl w:val="5BCAAD7E"/>
    <w:lvl w:ilvl="0" w:tplc="6694AB02">
      <w:start w:val="1"/>
      <w:numFmt w:val="decimal"/>
      <w:pStyle w:val="1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94B66"/>
    <w:multiLevelType w:val="hybridMultilevel"/>
    <w:tmpl w:val="BC7A2B86"/>
    <w:lvl w:ilvl="0" w:tplc="075A68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sz w:val="20"/>
        <w:vertAlign w:val="baseline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08DDEA">
      <w:start w:val="8"/>
      <w:numFmt w:val="bullet"/>
      <w:lvlText w:val="•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3" w:tplc="2264A1B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4202C"/>
    <w:multiLevelType w:val="hybridMultilevel"/>
    <w:tmpl w:val="FBFC8A74"/>
    <w:lvl w:ilvl="0" w:tplc="0408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58F44F3B"/>
    <w:multiLevelType w:val="hybridMultilevel"/>
    <w:tmpl w:val="4A6C662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907186D"/>
    <w:multiLevelType w:val="hybridMultilevel"/>
    <w:tmpl w:val="7C7AE4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F6D46"/>
    <w:multiLevelType w:val="hybridMultilevel"/>
    <w:tmpl w:val="E7DC5F3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336509"/>
    <w:multiLevelType w:val="hybridMultilevel"/>
    <w:tmpl w:val="7D9A20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sz w:val="20"/>
        <w:vertAlign w:val="baseline"/>
      </w:rPr>
    </w:lvl>
    <w:lvl w:ilvl="1" w:tplc="0408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F4F60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0"/>
  </w:num>
  <w:num w:numId="5">
    <w:abstractNumId w:val="9"/>
  </w:num>
  <w:num w:numId="6">
    <w:abstractNumId w:val="3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characterSpacingControl w:val="doNotCompress"/>
  <w:savePreviewPicture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258"/>
    <w:rsid w:val="0000103E"/>
    <w:rsid w:val="00021150"/>
    <w:rsid w:val="000272D6"/>
    <w:rsid w:val="000279F5"/>
    <w:rsid w:val="000314E0"/>
    <w:rsid w:val="0003260D"/>
    <w:rsid w:val="000363B4"/>
    <w:rsid w:val="00037B44"/>
    <w:rsid w:val="000524E9"/>
    <w:rsid w:val="00061FF8"/>
    <w:rsid w:val="000708D1"/>
    <w:rsid w:val="00070F4B"/>
    <w:rsid w:val="00076382"/>
    <w:rsid w:val="00077627"/>
    <w:rsid w:val="00084596"/>
    <w:rsid w:val="00092BBB"/>
    <w:rsid w:val="00092D21"/>
    <w:rsid w:val="00095E18"/>
    <w:rsid w:val="00097947"/>
    <w:rsid w:val="000A020E"/>
    <w:rsid w:val="000A6FF5"/>
    <w:rsid w:val="000B767F"/>
    <w:rsid w:val="000D0F93"/>
    <w:rsid w:val="000D4902"/>
    <w:rsid w:val="000E1849"/>
    <w:rsid w:val="000E6280"/>
    <w:rsid w:val="000E64A5"/>
    <w:rsid w:val="000E77EF"/>
    <w:rsid w:val="000F1415"/>
    <w:rsid w:val="000F6FF0"/>
    <w:rsid w:val="00111C8C"/>
    <w:rsid w:val="00114CA6"/>
    <w:rsid w:val="00121691"/>
    <w:rsid w:val="00134255"/>
    <w:rsid w:val="0014133A"/>
    <w:rsid w:val="001517B2"/>
    <w:rsid w:val="001528E3"/>
    <w:rsid w:val="00162895"/>
    <w:rsid w:val="00167357"/>
    <w:rsid w:val="00180EAF"/>
    <w:rsid w:val="001813AC"/>
    <w:rsid w:val="00182129"/>
    <w:rsid w:val="00182177"/>
    <w:rsid w:val="00190D31"/>
    <w:rsid w:val="00191941"/>
    <w:rsid w:val="00197FC3"/>
    <w:rsid w:val="001A1F13"/>
    <w:rsid w:val="001B1516"/>
    <w:rsid w:val="001B18D8"/>
    <w:rsid w:val="001B1A75"/>
    <w:rsid w:val="001C5A0B"/>
    <w:rsid w:val="001C79CA"/>
    <w:rsid w:val="001D1479"/>
    <w:rsid w:val="001D2537"/>
    <w:rsid w:val="001D3CE8"/>
    <w:rsid w:val="001D5424"/>
    <w:rsid w:val="001D621C"/>
    <w:rsid w:val="001D76B7"/>
    <w:rsid w:val="001D772D"/>
    <w:rsid w:val="001E5CA1"/>
    <w:rsid w:val="001E7B3D"/>
    <w:rsid w:val="001F566B"/>
    <w:rsid w:val="001F7CB1"/>
    <w:rsid w:val="00200CCF"/>
    <w:rsid w:val="00204EBD"/>
    <w:rsid w:val="00211694"/>
    <w:rsid w:val="00214252"/>
    <w:rsid w:val="00215207"/>
    <w:rsid w:val="00215777"/>
    <w:rsid w:val="00217989"/>
    <w:rsid w:val="0022505E"/>
    <w:rsid w:val="00225EC6"/>
    <w:rsid w:val="00226DE4"/>
    <w:rsid w:val="00235AC2"/>
    <w:rsid w:val="00247482"/>
    <w:rsid w:val="00250F1A"/>
    <w:rsid w:val="00251CDA"/>
    <w:rsid w:val="00253F93"/>
    <w:rsid w:val="00255615"/>
    <w:rsid w:val="0025725B"/>
    <w:rsid w:val="002623B7"/>
    <w:rsid w:val="00267C82"/>
    <w:rsid w:val="0027269A"/>
    <w:rsid w:val="00272D7C"/>
    <w:rsid w:val="00277B9F"/>
    <w:rsid w:val="002908D4"/>
    <w:rsid w:val="002910EC"/>
    <w:rsid w:val="002928D7"/>
    <w:rsid w:val="00295C9F"/>
    <w:rsid w:val="002A269D"/>
    <w:rsid w:val="002A26F7"/>
    <w:rsid w:val="002B5F75"/>
    <w:rsid w:val="002B6B58"/>
    <w:rsid w:val="002C5424"/>
    <w:rsid w:val="002C7C4B"/>
    <w:rsid w:val="002D1FAF"/>
    <w:rsid w:val="002D49D1"/>
    <w:rsid w:val="002D6005"/>
    <w:rsid w:val="002E18BA"/>
    <w:rsid w:val="002E2C0F"/>
    <w:rsid w:val="002E62AA"/>
    <w:rsid w:val="002E759D"/>
    <w:rsid w:val="00305654"/>
    <w:rsid w:val="003073FF"/>
    <w:rsid w:val="00307F7A"/>
    <w:rsid w:val="0031545F"/>
    <w:rsid w:val="0033390B"/>
    <w:rsid w:val="00337E79"/>
    <w:rsid w:val="00342B56"/>
    <w:rsid w:val="003476BA"/>
    <w:rsid w:val="003535CC"/>
    <w:rsid w:val="00353B67"/>
    <w:rsid w:val="00361DA0"/>
    <w:rsid w:val="00363AC1"/>
    <w:rsid w:val="00370629"/>
    <w:rsid w:val="003752E4"/>
    <w:rsid w:val="00376A66"/>
    <w:rsid w:val="00380E2C"/>
    <w:rsid w:val="0038689A"/>
    <w:rsid w:val="00396C89"/>
    <w:rsid w:val="003A6D5B"/>
    <w:rsid w:val="003B17ED"/>
    <w:rsid w:val="003C3E86"/>
    <w:rsid w:val="003C6F6F"/>
    <w:rsid w:val="003D2885"/>
    <w:rsid w:val="003D399D"/>
    <w:rsid w:val="003D5AF7"/>
    <w:rsid w:val="003E3165"/>
    <w:rsid w:val="003E782F"/>
    <w:rsid w:val="003E7A3A"/>
    <w:rsid w:val="003F39A6"/>
    <w:rsid w:val="004037DE"/>
    <w:rsid w:val="00403B8D"/>
    <w:rsid w:val="00406F20"/>
    <w:rsid w:val="00407428"/>
    <w:rsid w:val="004127F7"/>
    <w:rsid w:val="0041504E"/>
    <w:rsid w:val="004159C2"/>
    <w:rsid w:val="00416662"/>
    <w:rsid w:val="00416C6B"/>
    <w:rsid w:val="004257D8"/>
    <w:rsid w:val="0042714C"/>
    <w:rsid w:val="00432CB8"/>
    <w:rsid w:val="00437100"/>
    <w:rsid w:val="00441564"/>
    <w:rsid w:val="00441628"/>
    <w:rsid w:val="00443CD3"/>
    <w:rsid w:val="004516DF"/>
    <w:rsid w:val="00451D33"/>
    <w:rsid w:val="00453964"/>
    <w:rsid w:val="00455DB2"/>
    <w:rsid w:val="00460728"/>
    <w:rsid w:val="00461C4A"/>
    <w:rsid w:val="0046405C"/>
    <w:rsid w:val="0046635D"/>
    <w:rsid w:val="00472C62"/>
    <w:rsid w:val="00473011"/>
    <w:rsid w:val="00474914"/>
    <w:rsid w:val="00475D75"/>
    <w:rsid w:val="00475F7B"/>
    <w:rsid w:val="004769CA"/>
    <w:rsid w:val="004831E7"/>
    <w:rsid w:val="004837BD"/>
    <w:rsid w:val="00496918"/>
    <w:rsid w:val="00497199"/>
    <w:rsid w:val="00497C3F"/>
    <w:rsid w:val="004A2048"/>
    <w:rsid w:val="004A684B"/>
    <w:rsid w:val="004B2BCF"/>
    <w:rsid w:val="004C284B"/>
    <w:rsid w:val="004C4A59"/>
    <w:rsid w:val="004C5C46"/>
    <w:rsid w:val="004C5FDA"/>
    <w:rsid w:val="004C739E"/>
    <w:rsid w:val="004E69AD"/>
    <w:rsid w:val="004E6B06"/>
    <w:rsid w:val="004E7331"/>
    <w:rsid w:val="004E7DA5"/>
    <w:rsid w:val="004F2E37"/>
    <w:rsid w:val="004F503A"/>
    <w:rsid w:val="004F7E7E"/>
    <w:rsid w:val="00503DD5"/>
    <w:rsid w:val="00515BB0"/>
    <w:rsid w:val="00527DFD"/>
    <w:rsid w:val="005329B7"/>
    <w:rsid w:val="005329F4"/>
    <w:rsid w:val="00537D30"/>
    <w:rsid w:val="00540746"/>
    <w:rsid w:val="005410D8"/>
    <w:rsid w:val="00543E2C"/>
    <w:rsid w:val="00544CA8"/>
    <w:rsid w:val="005477B0"/>
    <w:rsid w:val="0055455B"/>
    <w:rsid w:val="00560F53"/>
    <w:rsid w:val="00561E39"/>
    <w:rsid w:val="00564B0B"/>
    <w:rsid w:val="00571BEF"/>
    <w:rsid w:val="005737C3"/>
    <w:rsid w:val="005767C6"/>
    <w:rsid w:val="00581C96"/>
    <w:rsid w:val="005918FF"/>
    <w:rsid w:val="005A163C"/>
    <w:rsid w:val="005A19E0"/>
    <w:rsid w:val="005A3B1B"/>
    <w:rsid w:val="005A50B7"/>
    <w:rsid w:val="005B090C"/>
    <w:rsid w:val="005B2009"/>
    <w:rsid w:val="005B3B1D"/>
    <w:rsid w:val="005C04A8"/>
    <w:rsid w:val="005C1336"/>
    <w:rsid w:val="005C376A"/>
    <w:rsid w:val="005C39B6"/>
    <w:rsid w:val="005D5EEC"/>
    <w:rsid w:val="005D613D"/>
    <w:rsid w:val="00601063"/>
    <w:rsid w:val="00602B37"/>
    <w:rsid w:val="006052FF"/>
    <w:rsid w:val="006105F3"/>
    <w:rsid w:val="00611E68"/>
    <w:rsid w:val="00612ECB"/>
    <w:rsid w:val="006137A8"/>
    <w:rsid w:val="00617194"/>
    <w:rsid w:val="00621C20"/>
    <w:rsid w:val="0062314B"/>
    <w:rsid w:val="00643E0E"/>
    <w:rsid w:val="00646221"/>
    <w:rsid w:val="00646754"/>
    <w:rsid w:val="006473E9"/>
    <w:rsid w:val="0065785E"/>
    <w:rsid w:val="00665CF2"/>
    <w:rsid w:val="006703FF"/>
    <w:rsid w:val="00675580"/>
    <w:rsid w:val="00683289"/>
    <w:rsid w:val="0068516C"/>
    <w:rsid w:val="0068742F"/>
    <w:rsid w:val="00687C2E"/>
    <w:rsid w:val="0069385A"/>
    <w:rsid w:val="006958A4"/>
    <w:rsid w:val="006978AD"/>
    <w:rsid w:val="00697E27"/>
    <w:rsid w:val="006A1126"/>
    <w:rsid w:val="006B2AD7"/>
    <w:rsid w:val="006C2D5D"/>
    <w:rsid w:val="006C4A2E"/>
    <w:rsid w:val="006D4EF1"/>
    <w:rsid w:val="006D7D69"/>
    <w:rsid w:val="006E4B2F"/>
    <w:rsid w:val="006E584F"/>
    <w:rsid w:val="006F1CCF"/>
    <w:rsid w:val="006F3E80"/>
    <w:rsid w:val="006F461C"/>
    <w:rsid w:val="00701A5B"/>
    <w:rsid w:val="007035AC"/>
    <w:rsid w:val="00703A9B"/>
    <w:rsid w:val="00712A00"/>
    <w:rsid w:val="0071330B"/>
    <w:rsid w:val="0071415B"/>
    <w:rsid w:val="007156EF"/>
    <w:rsid w:val="0071611B"/>
    <w:rsid w:val="00716343"/>
    <w:rsid w:val="00717748"/>
    <w:rsid w:val="00722F7E"/>
    <w:rsid w:val="0073074C"/>
    <w:rsid w:val="00733F26"/>
    <w:rsid w:val="0073427B"/>
    <w:rsid w:val="0074637E"/>
    <w:rsid w:val="007476D1"/>
    <w:rsid w:val="00750B3F"/>
    <w:rsid w:val="00753892"/>
    <w:rsid w:val="0076212C"/>
    <w:rsid w:val="007636CE"/>
    <w:rsid w:val="0076554B"/>
    <w:rsid w:val="00765F92"/>
    <w:rsid w:val="00767C6B"/>
    <w:rsid w:val="00773AEF"/>
    <w:rsid w:val="00783FFD"/>
    <w:rsid w:val="00791EA1"/>
    <w:rsid w:val="007929E8"/>
    <w:rsid w:val="00797221"/>
    <w:rsid w:val="007A07A1"/>
    <w:rsid w:val="007A1318"/>
    <w:rsid w:val="007C0625"/>
    <w:rsid w:val="007C1F63"/>
    <w:rsid w:val="007C4788"/>
    <w:rsid w:val="007C7224"/>
    <w:rsid w:val="007D1045"/>
    <w:rsid w:val="007D5B80"/>
    <w:rsid w:val="007E3DB6"/>
    <w:rsid w:val="007E4800"/>
    <w:rsid w:val="007E66E4"/>
    <w:rsid w:val="007E7077"/>
    <w:rsid w:val="007F1E17"/>
    <w:rsid w:val="007F25A2"/>
    <w:rsid w:val="007F684E"/>
    <w:rsid w:val="00800CB7"/>
    <w:rsid w:val="00806213"/>
    <w:rsid w:val="008069DB"/>
    <w:rsid w:val="008178F0"/>
    <w:rsid w:val="00821425"/>
    <w:rsid w:val="00824AB5"/>
    <w:rsid w:val="00825D51"/>
    <w:rsid w:val="008262DC"/>
    <w:rsid w:val="00827D10"/>
    <w:rsid w:val="00834141"/>
    <w:rsid w:val="00836F03"/>
    <w:rsid w:val="0083711C"/>
    <w:rsid w:val="00840C9A"/>
    <w:rsid w:val="00853E72"/>
    <w:rsid w:val="008557A8"/>
    <w:rsid w:val="00861A41"/>
    <w:rsid w:val="00866F23"/>
    <w:rsid w:val="00871E36"/>
    <w:rsid w:val="008768E1"/>
    <w:rsid w:val="008873C8"/>
    <w:rsid w:val="008878C5"/>
    <w:rsid w:val="00891521"/>
    <w:rsid w:val="0089180F"/>
    <w:rsid w:val="00891E94"/>
    <w:rsid w:val="008A5FC4"/>
    <w:rsid w:val="008B4B42"/>
    <w:rsid w:val="008C2691"/>
    <w:rsid w:val="008C63D5"/>
    <w:rsid w:val="008C7410"/>
    <w:rsid w:val="008D3171"/>
    <w:rsid w:val="008D4122"/>
    <w:rsid w:val="008D469B"/>
    <w:rsid w:val="008D5B1B"/>
    <w:rsid w:val="008D5B53"/>
    <w:rsid w:val="008D628B"/>
    <w:rsid w:val="008D67E2"/>
    <w:rsid w:val="008D7134"/>
    <w:rsid w:val="008E26B0"/>
    <w:rsid w:val="008F16B1"/>
    <w:rsid w:val="00905C82"/>
    <w:rsid w:val="00911E06"/>
    <w:rsid w:val="00913F1A"/>
    <w:rsid w:val="00921366"/>
    <w:rsid w:val="00930D11"/>
    <w:rsid w:val="0093118C"/>
    <w:rsid w:val="00931849"/>
    <w:rsid w:val="009326AC"/>
    <w:rsid w:val="00936B96"/>
    <w:rsid w:val="00937258"/>
    <w:rsid w:val="00940EBD"/>
    <w:rsid w:val="00942988"/>
    <w:rsid w:val="00944909"/>
    <w:rsid w:val="00946371"/>
    <w:rsid w:val="00952411"/>
    <w:rsid w:val="00954FB3"/>
    <w:rsid w:val="009557DA"/>
    <w:rsid w:val="00955C0E"/>
    <w:rsid w:val="00961FC2"/>
    <w:rsid w:val="009625A1"/>
    <w:rsid w:val="00962C83"/>
    <w:rsid w:val="00967BEC"/>
    <w:rsid w:val="009705E0"/>
    <w:rsid w:val="009805EC"/>
    <w:rsid w:val="00990BC8"/>
    <w:rsid w:val="009951DE"/>
    <w:rsid w:val="00997EFC"/>
    <w:rsid w:val="009A2AB7"/>
    <w:rsid w:val="009A4B50"/>
    <w:rsid w:val="009B1BE4"/>
    <w:rsid w:val="009C0D9A"/>
    <w:rsid w:val="009C567D"/>
    <w:rsid w:val="009E1B97"/>
    <w:rsid w:val="009E2AA2"/>
    <w:rsid w:val="009E5A3F"/>
    <w:rsid w:val="009F2446"/>
    <w:rsid w:val="009F5B8C"/>
    <w:rsid w:val="009F61AE"/>
    <w:rsid w:val="00A02DE7"/>
    <w:rsid w:val="00A04FBC"/>
    <w:rsid w:val="00A111C6"/>
    <w:rsid w:val="00A16FCA"/>
    <w:rsid w:val="00A2630F"/>
    <w:rsid w:val="00A26E33"/>
    <w:rsid w:val="00A31197"/>
    <w:rsid w:val="00A3461B"/>
    <w:rsid w:val="00A3574C"/>
    <w:rsid w:val="00A377EF"/>
    <w:rsid w:val="00A37F2D"/>
    <w:rsid w:val="00A5068B"/>
    <w:rsid w:val="00A55086"/>
    <w:rsid w:val="00A572C9"/>
    <w:rsid w:val="00A665EB"/>
    <w:rsid w:val="00A718D6"/>
    <w:rsid w:val="00A72C5A"/>
    <w:rsid w:val="00A73490"/>
    <w:rsid w:val="00A75BEB"/>
    <w:rsid w:val="00A80CFE"/>
    <w:rsid w:val="00AA0EF6"/>
    <w:rsid w:val="00AA135B"/>
    <w:rsid w:val="00AA172A"/>
    <w:rsid w:val="00AA7207"/>
    <w:rsid w:val="00AB7A04"/>
    <w:rsid w:val="00AC42CF"/>
    <w:rsid w:val="00AC5487"/>
    <w:rsid w:val="00AC6D96"/>
    <w:rsid w:val="00AC7809"/>
    <w:rsid w:val="00AC7CB9"/>
    <w:rsid w:val="00AD7A25"/>
    <w:rsid w:val="00AF0995"/>
    <w:rsid w:val="00AF7F68"/>
    <w:rsid w:val="00B15E12"/>
    <w:rsid w:val="00B23284"/>
    <w:rsid w:val="00B25CD7"/>
    <w:rsid w:val="00B32896"/>
    <w:rsid w:val="00B32A33"/>
    <w:rsid w:val="00B4531D"/>
    <w:rsid w:val="00B51463"/>
    <w:rsid w:val="00B55879"/>
    <w:rsid w:val="00B57092"/>
    <w:rsid w:val="00B62180"/>
    <w:rsid w:val="00B71A95"/>
    <w:rsid w:val="00B72CED"/>
    <w:rsid w:val="00B8060A"/>
    <w:rsid w:val="00B810C5"/>
    <w:rsid w:val="00B95E12"/>
    <w:rsid w:val="00BA21CF"/>
    <w:rsid w:val="00BA4830"/>
    <w:rsid w:val="00BA5057"/>
    <w:rsid w:val="00BA534B"/>
    <w:rsid w:val="00BA6D6B"/>
    <w:rsid w:val="00BB4CDF"/>
    <w:rsid w:val="00BB50FE"/>
    <w:rsid w:val="00BB54CE"/>
    <w:rsid w:val="00BC6C7A"/>
    <w:rsid w:val="00BD7457"/>
    <w:rsid w:val="00BE2DD3"/>
    <w:rsid w:val="00BF630F"/>
    <w:rsid w:val="00C11A09"/>
    <w:rsid w:val="00C13806"/>
    <w:rsid w:val="00C17039"/>
    <w:rsid w:val="00C31863"/>
    <w:rsid w:val="00C41253"/>
    <w:rsid w:val="00C42FAD"/>
    <w:rsid w:val="00C44140"/>
    <w:rsid w:val="00C55C24"/>
    <w:rsid w:val="00C56030"/>
    <w:rsid w:val="00C67F7C"/>
    <w:rsid w:val="00C736EB"/>
    <w:rsid w:val="00C943C4"/>
    <w:rsid w:val="00CA02B5"/>
    <w:rsid w:val="00CA3BA7"/>
    <w:rsid w:val="00CA3D58"/>
    <w:rsid w:val="00CA4551"/>
    <w:rsid w:val="00CA5653"/>
    <w:rsid w:val="00CB1B74"/>
    <w:rsid w:val="00CB6F16"/>
    <w:rsid w:val="00CC399A"/>
    <w:rsid w:val="00CC6678"/>
    <w:rsid w:val="00CD01EF"/>
    <w:rsid w:val="00CD239E"/>
    <w:rsid w:val="00CD25DC"/>
    <w:rsid w:val="00CF13D4"/>
    <w:rsid w:val="00D01B3A"/>
    <w:rsid w:val="00D2513D"/>
    <w:rsid w:val="00D27996"/>
    <w:rsid w:val="00D27D44"/>
    <w:rsid w:val="00D424CF"/>
    <w:rsid w:val="00D42766"/>
    <w:rsid w:val="00D42ECD"/>
    <w:rsid w:val="00D527F5"/>
    <w:rsid w:val="00D55404"/>
    <w:rsid w:val="00D578E7"/>
    <w:rsid w:val="00D57A67"/>
    <w:rsid w:val="00D64FD8"/>
    <w:rsid w:val="00D67F3E"/>
    <w:rsid w:val="00D72BE0"/>
    <w:rsid w:val="00D807BF"/>
    <w:rsid w:val="00D82DFF"/>
    <w:rsid w:val="00D836BD"/>
    <w:rsid w:val="00D85F87"/>
    <w:rsid w:val="00D87929"/>
    <w:rsid w:val="00D9307C"/>
    <w:rsid w:val="00D96BF8"/>
    <w:rsid w:val="00D976C5"/>
    <w:rsid w:val="00DA1C10"/>
    <w:rsid w:val="00DA23C1"/>
    <w:rsid w:val="00DB674C"/>
    <w:rsid w:val="00DB7651"/>
    <w:rsid w:val="00DC193E"/>
    <w:rsid w:val="00DC20F2"/>
    <w:rsid w:val="00DC41A8"/>
    <w:rsid w:val="00DC54BF"/>
    <w:rsid w:val="00DD48C9"/>
    <w:rsid w:val="00DE58BD"/>
    <w:rsid w:val="00DE6E12"/>
    <w:rsid w:val="00DE7B98"/>
    <w:rsid w:val="00DE7D5E"/>
    <w:rsid w:val="00E10E09"/>
    <w:rsid w:val="00E13297"/>
    <w:rsid w:val="00E17B3E"/>
    <w:rsid w:val="00E24774"/>
    <w:rsid w:val="00E30227"/>
    <w:rsid w:val="00E303CF"/>
    <w:rsid w:val="00E35302"/>
    <w:rsid w:val="00E43F5E"/>
    <w:rsid w:val="00E44E43"/>
    <w:rsid w:val="00E46FE7"/>
    <w:rsid w:val="00E57134"/>
    <w:rsid w:val="00E572E6"/>
    <w:rsid w:val="00E609CE"/>
    <w:rsid w:val="00E64462"/>
    <w:rsid w:val="00E650EF"/>
    <w:rsid w:val="00E657EA"/>
    <w:rsid w:val="00E65FE4"/>
    <w:rsid w:val="00E7452A"/>
    <w:rsid w:val="00E834BA"/>
    <w:rsid w:val="00E954E6"/>
    <w:rsid w:val="00E959A9"/>
    <w:rsid w:val="00EA07C6"/>
    <w:rsid w:val="00EA3AA2"/>
    <w:rsid w:val="00EB03D7"/>
    <w:rsid w:val="00EB37CA"/>
    <w:rsid w:val="00EC666B"/>
    <w:rsid w:val="00EC6B19"/>
    <w:rsid w:val="00ED1E0E"/>
    <w:rsid w:val="00ED2DC1"/>
    <w:rsid w:val="00EE7105"/>
    <w:rsid w:val="00EF431C"/>
    <w:rsid w:val="00EF47E8"/>
    <w:rsid w:val="00F07932"/>
    <w:rsid w:val="00F13A10"/>
    <w:rsid w:val="00F16859"/>
    <w:rsid w:val="00F23ADD"/>
    <w:rsid w:val="00F319C5"/>
    <w:rsid w:val="00F31BEA"/>
    <w:rsid w:val="00F32B75"/>
    <w:rsid w:val="00F34A7B"/>
    <w:rsid w:val="00F40F33"/>
    <w:rsid w:val="00F43C8E"/>
    <w:rsid w:val="00F45260"/>
    <w:rsid w:val="00F53468"/>
    <w:rsid w:val="00F5719D"/>
    <w:rsid w:val="00F57497"/>
    <w:rsid w:val="00F6150C"/>
    <w:rsid w:val="00F644DA"/>
    <w:rsid w:val="00F7757F"/>
    <w:rsid w:val="00F852E9"/>
    <w:rsid w:val="00F85A1D"/>
    <w:rsid w:val="00FA095C"/>
    <w:rsid w:val="00FB352C"/>
    <w:rsid w:val="00FB71DF"/>
    <w:rsid w:val="00FC2943"/>
    <w:rsid w:val="00FC4196"/>
    <w:rsid w:val="00FC5AE7"/>
    <w:rsid w:val="00FD27DF"/>
    <w:rsid w:val="00FD3747"/>
    <w:rsid w:val="00FD37D2"/>
    <w:rsid w:val="00FD75EB"/>
    <w:rsid w:val="00FE2B18"/>
    <w:rsid w:val="00FE63AF"/>
    <w:rsid w:val="00FF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3EA59BC3"/>
  <w15:docId w15:val="{9FBF070C-5B99-4740-9BA3-2A94FFD6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02B5"/>
    <w:rPr>
      <w:rFonts w:ascii="Arial" w:hAnsi="Arial"/>
      <w:sz w:val="22"/>
      <w:szCs w:val="24"/>
    </w:rPr>
  </w:style>
  <w:style w:type="paragraph" w:styleId="10">
    <w:name w:val="heading 1"/>
    <w:basedOn w:val="a"/>
    <w:next w:val="a0"/>
    <w:qFormat/>
    <w:rsid w:val="00342B56"/>
    <w:pPr>
      <w:keepNext/>
      <w:keepLines/>
      <w:spacing w:before="240" w:after="240" w:line="240" w:lineRule="atLeast"/>
      <w:outlineLvl w:val="0"/>
    </w:pPr>
    <w:rPr>
      <w:rFonts w:ascii="Tahoma" w:hAnsi="Tahoma"/>
      <w:b/>
      <w:bCs/>
      <w:color w:val="333333"/>
      <w:spacing w:val="-10"/>
      <w:kern w:val="20"/>
      <w:position w:val="8"/>
      <w:szCs w:val="20"/>
      <w:lang w:eastAsia="en-US"/>
    </w:rPr>
  </w:style>
  <w:style w:type="paragraph" w:styleId="2">
    <w:name w:val="heading 2"/>
    <w:basedOn w:val="a"/>
    <w:next w:val="a0"/>
    <w:qFormat/>
    <w:pPr>
      <w:keepNext/>
      <w:keepLines/>
      <w:pBdr>
        <w:bottom w:val="single" w:sz="2" w:space="5" w:color="auto"/>
      </w:pBdr>
      <w:spacing w:before="240" w:after="240" w:line="240" w:lineRule="atLeast"/>
      <w:jc w:val="both"/>
      <w:outlineLvl w:val="1"/>
    </w:pPr>
    <w:rPr>
      <w:rFonts w:ascii="Verdana" w:hAnsi="Verdana" w:cs="Tahoma"/>
      <w:b/>
      <w:bCs/>
      <w:spacing w:val="-15"/>
      <w:kern w:val="28"/>
      <w:szCs w:val="20"/>
      <w:lang w:eastAsia="en-US"/>
    </w:rPr>
  </w:style>
  <w:style w:type="paragraph" w:styleId="3">
    <w:name w:val="heading 3"/>
    <w:basedOn w:val="a"/>
    <w:next w:val="UserInstructions"/>
    <w:qFormat/>
    <w:pPr>
      <w:keepNext/>
      <w:keepLines/>
      <w:spacing w:after="240" w:line="240" w:lineRule="atLeast"/>
      <w:outlineLvl w:val="2"/>
    </w:pPr>
    <w:rPr>
      <w:rFonts w:ascii="Verdana" w:hAnsi="Verdana"/>
      <w:b/>
      <w:bCs/>
      <w:spacing w:val="-10"/>
      <w:kern w:val="28"/>
      <w:sz w:val="20"/>
      <w:szCs w:val="20"/>
      <w:lang w:eastAsia="en-US"/>
    </w:rPr>
  </w:style>
  <w:style w:type="paragraph" w:styleId="4">
    <w:name w:val="heading 4"/>
    <w:basedOn w:val="a"/>
    <w:next w:val="a0"/>
    <w:qFormat/>
    <w:pPr>
      <w:keepNext/>
      <w:keepLines/>
      <w:spacing w:after="240" w:line="240" w:lineRule="atLeast"/>
      <w:outlineLvl w:val="3"/>
    </w:pPr>
    <w:rPr>
      <w:rFonts w:ascii="Verdana" w:hAnsi="Verdana"/>
      <w:b/>
      <w:bCs/>
      <w:spacing w:val="-4"/>
      <w:kern w:val="28"/>
      <w:sz w:val="20"/>
      <w:szCs w:val="20"/>
      <w:lang w:eastAsia="en-US"/>
    </w:rPr>
  </w:style>
  <w:style w:type="paragraph" w:styleId="5">
    <w:name w:val="heading 5"/>
    <w:basedOn w:val="a"/>
    <w:next w:val="a0"/>
    <w:link w:val="5Char"/>
    <w:qFormat/>
    <w:pPr>
      <w:keepNext/>
      <w:keepLines/>
      <w:spacing w:before="120" w:after="240" w:line="240" w:lineRule="atLeast"/>
      <w:outlineLvl w:val="4"/>
    </w:pPr>
    <w:rPr>
      <w:rFonts w:ascii="Verdana" w:hAnsi="Verdana"/>
      <w:b/>
      <w:bCs/>
      <w:spacing w:val="-4"/>
      <w:kern w:val="28"/>
      <w:sz w:val="20"/>
      <w:szCs w:val="20"/>
      <w:lang w:eastAsia="en-US"/>
    </w:rPr>
  </w:style>
  <w:style w:type="paragraph" w:styleId="6">
    <w:name w:val="heading 6"/>
    <w:basedOn w:val="a"/>
    <w:next w:val="a0"/>
    <w:qFormat/>
    <w:pPr>
      <w:keepNext/>
      <w:keepLines/>
      <w:spacing w:after="240" w:line="220" w:lineRule="atLeast"/>
      <w:outlineLvl w:val="5"/>
    </w:pPr>
    <w:rPr>
      <w:rFonts w:ascii="Verdana" w:hAnsi="Verdana"/>
      <w:bCs/>
      <w:iCs/>
      <w:spacing w:val="-4"/>
      <w:kern w:val="28"/>
      <w:sz w:val="20"/>
      <w:szCs w:val="20"/>
      <w:u w:val="single"/>
      <w:lang w:eastAsia="en-US"/>
    </w:rPr>
  </w:style>
  <w:style w:type="paragraph" w:styleId="7">
    <w:name w:val="heading 7"/>
    <w:basedOn w:val="a"/>
    <w:next w:val="a0"/>
    <w:qFormat/>
    <w:pPr>
      <w:keepNext/>
      <w:keepLines/>
      <w:spacing w:before="140" w:line="220" w:lineRule="atLeast"/>
      <w:outlineLvl w:val="6"/>
    </w:pPr>
    <w:rPr>
      <w:spacing w:val="-4"/>
      <w:kern w:val="28"/>
      <w:sz w:val="20"/>
      <w:szCs w:val="20"/>
      <w:lang w:val="en-US" w:eastAsia="en-US"/>
    </w:rPr>
  </w:style>
  <w:style w:type="paragraph" w:styleId="8">
    <w:name w:val="heading 8"/>
    <w:basedOn w:val="a"/>
    <w:next w:val="a0"/>
    <w:qFormat/>
    <w:pPr>
      <w:keepNext/>
      <w:keepLines/>
      <w:spacing w:before="140" w:line="220" w:lineRule="atLeast"/>
      <w:outlineLvl w:val="7"/>
    </w:pPr>
    <w:rPr>
      <w:i/>
      <w:spacing w:val="-4"/>
      <w:kern w:val="28"/>
      <w:sz w:val="18"/>
      <w:szCs w:val="20"/>
      <w:lang w:val="en-US" w:eastAsia="en-US"/>
    </w:rPr>
  </w:style>
  <w:style w:type="paragraph" w:styleId="9">
    <w:name w:val="heading 9"/>
    <w:basedOn w:val="a"/>
    <w:next w:val="a0"/>
    <w:qFormat/>
    <w:pPr>
      <w:keepNext/>
      <w:keepLines/>
      <w:spacing w:before="140" w:line="220" w:lineRule="atLeast"/>
      <w:outlineLvl w:val="8"/>
    </w:pPr>
    <w:rPr>
      <w:spacing w:val="-4"/>
      <w:kern w:val="28"/>
      <w:sz w:val="18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Εικόνα"/>
    <w:basedOn w:val="a"/>
    <w:next w:val="a5"/>
    <w:pPr>
      <w:keepNext/>
      <w:widowControl w:val="0"/>
      <w:spacing w:after="60" w:line="360" w:lineRule="auto"/>
      <w:ind w:firstLine="567"/>
      <w:jc w:val="both"/>
    </w:pPr>
    <w:rPr>
      <w:sz w:val="24"/>
      <w:szCs w:val="20"/>
    </w:rPr>
  </w:style>
  <w:style w:type="paragraph" w:styleId="a6">
    <w:name w:val="header"/>
    <w:aliases w:val="hd"/>
    <w:basedOn w:val="a"/>
    <w:link w:val="Char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Char0"/>
    <w:pPr>
      <w:tabs>
        <w:tab w:val="center" w:pos="4153"/>
        <w:tab w:val="right" w:pos="8306"/>
      </w:tabs>
    </w:pPr>
  </w:style>
  <w:style w:type="paragraph" w:customStyle="1" w:styleId="--1">
    <w:name w:val="Σχολια-Τιτλος-1"/>
    <w:pPr>
      <w:spacing w:after="240"/>
      <w:ind w:left="851" w:hanging="851"/>
    </w:pPr>
    <w:rPr>
      <w:rFonts w:ascii="Comic Sans MS" w:hAnsi="Comic Sans MS"/>
      <w:b/>
      <w:i/>
      <w:color w:val="000080"/>
      <w:sz w:val="24"/>
      <w:szCs w:val="24"/>
    </w:rPr>
  </w:style>
  <w:style w:type="paragraph" w:customStyle="1" w:styleId="-11">
    <w:name w:val="Σχολια-11"/>
    <w:pPr>
      <w:spacing w:after="60"/>
      <w:ind w:left="851"/>
      <w:jc w:val="both"/>
    </w:pPr>
    <w:rPr>
      <w:rFonts w:ascii="Comic Sans MS" w:hAnsi="Comic Sans MS"/>
      <w:i/>
      <w:color w:val="000080"/>
      <w:szCs w:val="22"/>
    </w:rPr>
  </w:style>
  <w:style w:type="paragraph" w:customStyle="1" w:styleId="--10">
    <w:name w:val="Κειμενο-Τιτλος-1"/>
    <w:next w:val="-110"/>
    <w:pPr>
      <w:spacing w:after="240"/>
      <w:ind w:left="851" w:hanging="851"/>
      <w:outlineLvl w:val="0"/>
    </w:pPr>
    <w:rPr>
      <w:rFonts w:ascii="Arial" w:hAnsi="Arial" w:cs="Arial"/>
      <w:b/>
      <w:sz w:val="28"/>
      <w:szCs w:val="28"/>
    </w:rPr>
  </w:style>
  <w:style w:type="paragraph" w:customStyle="1" w:styleId="-110">
    <w:name w:val="Κειμενο-11"/>
    <w:pPr>
      <w:spacing w:after="120" w:line="288" w:lineRule="auto"/>
      <w:ind w:left="851"/>
      <w:jc w:val="both"/>
    </w:pPr>
    <w:rPr>
      <w:rFonts w:ascii="Arial" w:hAnsi="Arial" w:cs="Arial"/>
      <w:sz w:val="22"/>
      <w:szCs w:val="22"/>
    </w:rPr>
  </w:style>
  <w:style w:type="paragraph" w:customStyle="1" w:styleId="-12">
    <w:name w:val="Κειμενο-12"/>
    <w:basedOn w:val="-110"/>
    <w:pPr>
      <w:ind w:left="1276" w:hanging="425"/>
    </w:pPr>
  </w:style>
  <w:style w:type="paragraph" w:customStyle="1" w:styleId="-120">
    <w:name w:val="Σχολια-12"/>
    <w:basedOn w:val="-11"/>
    <w:pPr>
      <w:ind w:left="1276" w:hanging="425"/>
    </w:pPr>
  </w:style>
  <w:style w:type="paragraph" w:customStyle="1" w:styleId="-22">
    <w:name w:val="Κειμενο-22"/>
    <w:basedOn w:val="-12"/>
    <w:pPr>
      <w:ind w:firstLine="0"/>
    </w:pPr>
  </w:style>
  <w:style w:type="paragraph" w:customStyle="1" w:styleId="-22b">
    <w:name w:val="Κειμενο-22b"/>
    <w:basedOn w:val="-22"/>
    <w:pPr>
      <w:spacing w:after="60"/>
      <w:ind w:left="0"/>
    </w:pPr>
  </w:style>
  <w:style w:type="character" w:styleId="a8">
    <w:name w:val="page number"/>
    <w:basedOn w:val="a1"/>
  </w:style>
  <w:style w:type="paragraph" w:styleId="a5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UserInstructions">
    <w:name w:val="UserInstructions"/>
    <w:basedOn w:val="a0"/>
    <w:pPr>
      <w:keepLines/>
      <w:spacing w:line="240" w:lineRule="atLeast"/>
      <w:ind w:left="709"/>
      <w:jc w:val="both"/>
      <w:outlineLvl w:val="2"/>
    </w:pPr>
    <w:rPr>
      <w:rFonts w:ascii="Verdana" w:hAnsi="Verdana"/>
      <w:bCs/>
      <w:i/>
      <w:color w:val="333333"/>
      <w:kern w:val="28"/>
      <w:sz w:val="20"/>
      <w:szCs w:val="20"/>
      <w:lang w:eastAsia="en-US"/>
    </w:rPr>
  </w:style>
  <w:style w:type="paragraph" w:styleId="a0">
    <w:name w:val="Body Text"/>
    <w:basedOn w:val="a"/>
    <w:pPr>
      <w:spacing w:after="120"/>
    </w:pPr>
  </w:style>
  <w:style w:type="paragraph" w:customStyle="1" w:styleId="--2">
    <w:name w:val="Κειμενο-Τιτλος-2"/>
    <w:basedOn w:val="--10"/>
    <w:next w:val="a"/>
    <w:rPr>
      <w:sz w:val="24"/>
      <w:szCs w:val="24"/>
      <w:lang w:val="fr-CA"/>
    </w:rPr>
  </w:style>
  <w:style w:type="paragraph" w:customStyle="1" w:styleId="-11b">
    <w:name w:val="Σχολια-11b"/>
    <w:basedOn w:val="-11"/>
    <w:pPr>
      <w:numPr>
        <w:numId w:val="1"/>
      </w:numPr>
      <w:tabs>
        <w:tab w:val="clear" w:pos="4967"/>
        <w:tab w:val="num" w:pos="360"/>
      </w:tabs>
      <w:ind w:left="0" w:firstLine="0"/>
    </w:pPr>
    <w:rPr>
      <w:rFonts w:cs="Comic Sans MS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8D469B"/>
    <w:rPr>
      <w:sz w:val="16"/>
      <w:szCs w:val="16"/>
    </w:rPr>
  </w:style>
  <w:style w:type="character" w:styleId="-">
    <w:name w:val="Hyperlink"/>
    <w:rsid w:val="00092BBB"/>
    <w:rPr>
      <w:rFonts w:ascii="Tahoma" w:hAnsi="Tahoma"/>
      <w:color w:val="0000FF"/>
      <w:sz w:val="22"/>
      <w:u w:val="single"/>
    </w:rPr>
  </w:style>
  <w:style w:type="paragraph" w:styleId="ab">
    <w:name w:val="annotation text"/>
    <w:basedOn w:val="a"/>
    <w:link w:val="Char1"/>
    <w:rsid w:val="001528E3"/>
    <w:rPr>
      <w:sz w:val="20"/>
      <w:szCs w:val="20"/>
    </w:rPr>
  </w:style>
  <w:style w:type="character" w:customStyle="1" w:styleId="Char1">
    <w:name w:val="Κείμενο σχολίου Char"/>
    <w:link w:val="ab"/>
    <w:rsid w:val="001528E3"/>
    <w:rPr>
      <w:rFonts w:ascii="Arial" w:hAnsi="Arial"/>
    </w:rPr>
  </w:style>
  <w:style w:type="paragraph" w:styleId="ac">
    <w:name w:val="annotation subject"/>
    <w:basedOn w:val="ab"/>
    <w:next w:val="ab"/>
    <w:link w:val="Char2"/>
    <w:rsid w:val="001528E3"/>
    <w:rPr>
      <w:rFonts w:ascii="Times New Roman" w:hAnsi="Times New Roman"/>
      <w:b/>
      <w:bCs/>
      <w:lang w:val="en-US" w:eastAsia="en-US"/>
    </w:rPr>
  </w:style>
  <w:style w:type="character" w:customStyle="1" w:styleId="Char2">
    <w:name w:val="Θέμα σχολίου Char"/>
    <w:link w:val="ac"/>
    <w:rsid w:val="001528E3"/>
    <w:rPr>
      <w:rFonts w:ascii="Arial" w:hAnsi="Arial"/>
      <w:b/>
      <w:bCs/>
      <w:lang w:val="en-US" w:eastAsia="en-US"/>
    </w:rPr>
  </w:style>
  <w:style w:type="paragraph" w:styleId="-HTML">
    <w:name w:val="HTML Preformatted"/>
    <w:basedOn w:val="a"/>
    <w:link w:val="-HTMLChar"/>
    <w:uiPriority w:val="99"/>
    <w:unhideWhenUsed/>
    <w:rsid w:val="00121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121691"/>
    <w:rPr>
      <w:rFonts w:ascii="Courier New" w:hAnsi="Courier New" w:cs="Courier New"/>
    </w:rPr>
  </w:style>
  <w:style w:type="character" w:customStyle="1" w:styleId="5Char">
    <w:name w:val="Επικεφαλίδα 5 Char"/>
    <w:link w:val="5"/>
    <w:rsid w:val="00646221"/>
    <w:rPr>
      <w:rFonts w:ascii="Verdana" w:hAnsi="Verdana"/>
      <w:b/>
      <w:bCs/>
      <w:spacing w:val="-4"/>
      <w:kern w:val="28"/>
      <w:lang w:eastAsia="en-US"/>
    </w:rPr>
  </w:style>
  <w:style w:type="character" w:customStyle="1" w:styleId="Char">
    <w:name w:val="Κεφαλίδα Char"/>
    <w:aliases w:val="hd Char"/>
    <w:link w:val="a6"/>
    <w:rsid w:val="003752E4"/>
    <w:rPr>
      <w:rFonts w:ascii="Arial" w:hAnsi="Arial"/>
      <w:sz w:val="22"/>
      <w:szCs w:val="24"/>
    </w:rPr>
  </w:style>
  <w:style w:type="character" w:styleId="ad">
    <w:name w:val="Strong"/>
    <w:qFormat/>
    <w:rsid w:val="00CF13D4"/>
    <w:rPr>
      <w:b/>
      <w:bCs/>
    </w:rPr>
  </w:style>
  <w:style w:type="character" w:styleId="-0">
    <w:name w:val="FollowedHyperlink"/>
    <w:rsid w:val="00451D33"/>
    <w:rPr>
      <w:color w:val="800080"/>
      <w:u w:val="single"/>
    </w:rPr>
  </w:style>
  <w:style w:type="paragraph" w:customStyle="1" w:styleId="1">
    <w:name w:val="ΕΠΙΚΕΦΑΛΙΔΑ1"/>
    <w:basedOn w:val="10"/>
    <w:link w:val="1Char"/>
    <w:qFormat/>
    <w:rsid w:val="00BB50FE"/>
    <w:pPr>
      <w:numPr>
        <w:numId w:val="3"/>
      </w:numPr>
      <w:spacing w:after="120"/>
    </w:pPr>
  </w:style>
  <w:style w:type="character" w:customStyle="1" w:styleId="1Char">
    <w:name w:val="ΕΠΙΚΕΦΑΛΙΔΑ1 Char"/>
    <w:link w:val="1"/>
    <w:rsid w:val="00BB50FE"/>
    <w:rPr>
      <w:rFonts w:ascii="Tahoma" w:hAnsi="Tahoma"/>
      <w:b/>
      <w:bCs/>
      <w:color w:val="333333"/>
      <w:spacing w:val="-10"/>
      <w:kern w:val="20"/>
      <w:position w:val="8"/>
      <w:sz w:val="22"/>
      <w:lang w:eastAsia="en-US"/>
    </w:rPr>
  </w:style>
  <w:style w:type="paragraph" w:styleId="ae">
    <w:name w:val="endnote text"/>
    <w:basedOn w:val="a"/>
    <w:link w:val="Char3"/>
    <w:rsid w:val="00D67F3E"/>
    <w:rPr>
      <w:sz w:val="20"/>
      <w:szCs w:val="20"/>
    </w:rPr>
  </w:style>
  <w:style w:type="character" w:customStyle="1" w:styleId="Char3">
    <w:name w:val="Κείμενο σημείωσης τέλους Char"/>
    <w:link w:val="ae"/>
    <w:rsid w:val="00D67F3E"/>
    <w:rPr>
      <w:rFonts w:ascii="Arial" w:hAnsi="Arial"/>
    </w:rPr>
  </w:style>
  <w:style w:type="character" w:styleId="af">
    <w:name w:val="endnote reference"/>
    <w:rsid w:val="00D67F3E"/>
    <w:rPr>
      <w:vertAlign w:val="superscript"/>
    </w:rPr>
  </w:style>
  <w:style w:type="paragraph" w:styleId="af0">
    <w:name w:val="footnote text"/>
    <w:basedOn w:val="a"/>
    <w:link w:val="Char4"/>
    <w:rsid w:val="002623B7"/>
    <w:rPr>
      <w:sz w:val="20"/>
      <w:szCs w:val="20"/>
    </w:rPr>
  </w:style>
  <w:style w:type="character" w:customStyle="1" w:styleId="Char4">
    <w:name w:val="Κείμενο υποσημείωσης Char"/>
    <w:link w:val="af0"/>
    <w:rsid w:val="002623B7"/>
    <w:rPr>
      <w:rFonts w:ascii="Arial" w:hAnsi="Arial"/>
    </w:rPr>
  </w:style>
  <w:style w:type="character" w:styleId="af1">
    <w:name w:val="footnote reference"/>
    <w:rsid w:val="002623B7"/>
    <w:rPr>
      <w:vertAlign w:val="superscript"/>
    </w:rPr>
  </w:style>
  <w:style w:type="character" w:customStyle="1" w:styleId="Char0">
    <w:name w:val="Υποσέλιδο Char"/>
    <w:link w:val="a7"/>
    <w:rsid w:val="004837BD"/>
    <w:rPr>
      <w:rFonts w:ascii="Arial" w:hAnsi="Arial"/>
      <w:sz w:val="22"/>
      <w:szCs w:val="24"/>
    </w:rPr>
  </w:style>
  <w:style w:type="paragraph" w:styleId="af2">
    <w:name w:val="Revision"/>
    <w:hidden/>
    <w:uiPriority w:val="99"/>
    <w:semiHidden/>
    <w:rsid w:val="00750B3F"/>
    <w:rPr>
      <w:rFonts w:ascii="Arial" w:hAnsi="Arial"/>
      <w:sz w:val="22"/>
      <w:szCs w:val="24"/>
    </w:rPr>
  </w:style>
  <w:style w:type="paragraph" w:customStyle="1" w:styleId="20">
    <w:name w:val="ΕΠΙΚΕΦΑΛΙΔΑ2"/>
    <w:basedOn w:val="a"/>
    <w:link w:val="2Char"/>
    <w:qFormat/>
    <w:rsid w:val="00643E0E"/>
    <w:pPr>
      <w:spacing w:before="120" w:line="276" w:lineRule="auto"/>
      <w:ind w:left="792" w:hanging="432"/>
      <w:jc w:val="both"/>
    </w:pPr>
    <w:rPr>
      <w:rFonts w:ascii="Tahoma" w:hAnsi="Tahoma" w:cs="Tahoma"/>
      <w:b/>
      <w:sz w:val="20"/>
    </w:rPr>
  </w:style>
  <w:style w:type="character" w:customStyle="1" w:styleId="2Char">
    <w:name w:val="ΕΠΙΚΕΦΑΛΙΔΑ2 Char"/>
    <w:link w:val="20"/>
    <w:rsid w:val="00643E0E"/>
    <w:rPr>
      <w:rFonts w:ascii="Tahoma" w:hAnsi="Tahoma" w:cs="Tahoma"/>
      <w:b/>
      <w:szCs w:val="24"/>
    </w:rPr>
  </w:style>
  <w:style w:type="paragraph" w:styleId="af3">
    <w:name w:val="List Paragraph"/>
    <w:basedOn w:val="a"/>
    <w:uiPriority w:val="34"/>
    <w:qFormat/>
    <w:rsid w:val="004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665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4</vt:i4>
      </vt:variant>
    </vt:vector>
  </HeadingPairs>
  <TitlesOfParts>
    <vt:vector size="5" baseType="lpstr">
      <vt:lpstr>Φορέας:</vt:lpstr>
      <vt:lpstr>Σκοπός</vt:lpstr>
      <vt:lpstr>Πεδίο εφαρμογής της διαδικασίας</vt:lpstr>
      <vt:lpstr>Εμπλεκόμενοι </vt:lpstr>
      <vt:lpstr>Περιγραφή της Διαδικασίας</vt:lpstr>
    </vt:vector>
  </TitlesOfParts>
  <Company>Home Work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Φορέας:</dc:title>
  <dc:creator>eleni</dc:creator>
  <cp:lastModifiedBy>ΑΘΑΝΑΣΟΠΟΥΛΟΣ ΝΙΚΟΛΑΟΣ</cp:lastModifiedBy>
  <cp:revision>20</cp:revision>
  <cp:lastPrinted>2015-07-15T07:40:00Z</cp:lastPrinted>
  <dcterms:created xsi:type="dcterms:W3CDTF">2018-08-02T08:14:00Z</dcterms:created>
  <dcterms:modified xsi:type="dcterms:W3CDTF">2020-07-17T10:51:00Z</dcterms:modified>
</cp:coreProperties>
</file>