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13AAC" w14:textId="77777777" w:rsidR="006E45F3" w:rsidRPr="00C03CDE" w:rsidRDefault="006E45F3">
      <w:pPr>
        <w:jc w:val="center"/>
        <w:rPr>
          <w:rFonts w:ascii="Tahoma" w:hAnsi="Tahoma" w:cs="Tahoma"/>
        </w:rPr>
      </w:pPr>
    </w:p>
    <w:p w14:paraId="2994AE6E" w14:textId="77777777" w:rsidR="006E45F3" w:rsidRPr="00C03CDE" w:rsidRDefault="006E45F3">
      <w:pPr>
        <w:jc w:val="center"/>
        <w:rPr>
          <w:rFonts w:ascii="Tahoma" w:hAnsi="Tahoma" w:cs="Tahoma"/>
        </w:rPr>
      </w:pPr>
    </w:p>
    <w:p w14:paraId="47F4728D" w14:textId="77777777" w:rsidR="006E45F3" w:rsidRPr="00C03CDE" w:rsidRDefault="006E45F3">
      <w:pPr>
        <w:jc w:val="center"/>
        <w:rPr>
          <w:rFonts w:ascii="Tahoma" w:hAnsi="Tahoma" w:cs="Tahoma"/>
        </w:rPr>
      </w:pPr>
    </w:p>
    <w:p w14:paraId="07DB54BB" w14:textId="77777777" w:rsidR="006E45F3" w:rsidRPr="00C03CDE" w:rsidRDefault="006E45F3">
      <w:pPr>
        <w:jc w:val="center"/>
        <w:rPr>
          <w:rFonts w:ascii="Tahoma" w:hAnsi="Tahoma" w:cs="Tahoma"/>
        </w:rPr>
      </w:pPr>
    </w:p>
    <w:p w14:paraId="044E44AE" w14:textId="77777777" w:rsidR="006E45F3" w:rsidRPr="00C03CDE" w:rsidRDefault="006E45F3">
      <w:pPr>
        <w:jc w:val="center"/>
        <w:rPr>
          <w:rFonts w:ascii="Tahoma" w:hAnsi="Tahoma" w:cs="Tahoma"/>
        </w:rPr>
      </w:pPr>
    </w:p>
    <w:p w14:paraId="49AD8A46" w14:textId="77777777" w:rsidR="0061199D" w:rsidRPr="00C03CDE" w:rsidRDefault="0061199D" w:rsidP="0061199D">
      <w:pPr>
        <w:jc w:val="center"/>
        <w:rPr>
          <w:rFonts w:ascii="Tahoma" w:hAnsi="Tahoma" w:cs="Tahoma"/>
        </w:rPr>
      </w:pPr>
    </w:p>
    <w:p w14:paraId="219E68B6" w14:textId="77777777" w:rsidR="0061199D" w:rsidRPr="00C03CDE" w:rsidRDefault="0061199D" w:rsidP="0061199D">
      <w:pPr>
        <w:jc w:val="center"/>
        <w:rPr>
          <w:rFonts w:ascii="Tahoma" w:hAnsi="Tahoma" w:cs="Tahoma"/>
        </w:rPr>
      </w:pPr>
    </w:p>
    <w:p w14:paraId="5523DA51" w14:textId="77777777" w:rsidR="0061199D" w:rsidRPr="00C03CDE" w:rsidRDefault="0061199D" w:rsidP="0061199D">
      <w:pPr>
        <w:jc w:val="center"/>
        <w:rPr>
          <w:rFonts w:ascii="Tahoma" w:hAnsi="Tahoma" w:cs="Tahoma"/>
        </w:rPr>
      </w:pPr>
    </w:p>
    <w:p w14:paraId="5B7B4B36" w14:textId="77777777" w:rsidR="0061199D" w:rsidRPr="00C03CDE" w:rsidRDefault="0061199D" w:rsidP="0061199D">
      <w:pPr>
        <w:jc w:val="center"/>
        <w:rPr>
          <w:rFonts w:ascii="Tahoma" w:hAnsi="Tahoma" w:cs="Tahoma"/>
        </w:rPr>
      </w:pPr>
    </w:p>
    <w:p w14:paraId="24014523" w14:textId="77777777" w:rsidR="0061199D" w:rsidRPr="00C03CDE" w:rsidRDefault="0061199D" w:rsidP="0061199D">
      <w:pPr>
        <w:jc w:val="center"/>
        <w:rPr>
          <w:rFonts w:ascii="Tahoma" w:hAnsi="Tahoma" w:cs="Tahoma"/>
        </w:rPr>
      </w:pPr>
    </w:p>
    <w:p w14:paraId="5FC6267B" w14:textId="77777777" w:rsidR="005C0BA0" w:rsidRPr="000F5E2E" w:rsidRDefault="005C0BA0" w:rsidP="0061199D">
      <w:pPr>
        <w:spacing w:line="360" w:lineRule="auto"/>
        <w:jc w:val="center"/>
        <w:rPr>
          <w:rFonts w:ascii="Tahoma" w:hAnsi="Tahoma" w:cs="Tahoma"/>
          <w:b/>
          <w:bCs/>
          <w:sz w:val="28"/>
          <w:szCs w:val="28"/>
        </w:rPr>
      </w:pPr>
      <w:r>
        <w:rPr>
          <w:rFonts w:ascii="Tahoma" w:hAnsi="Tahoma" w:cs="Tahoma"/>
          <w:b/>
          <w:bCs/>
          <w:sz w:val="28"/>
          <w:szCs w:val="28"/>
        </w:rPr>
        <w:t>ΦΟΡΕΑΣ ……………..</w:t>
      </w:r>
    </w:p>
    <w:p w14:paraId="4FBF238F" w14:textId="77777777" w:rsidR="0061199D" w:rsidRPr="00C03CDE" w:rsidRDefault="0061199D" w:rsidP="0061199D">
      <w:pPr>
        <w:jc w:val="center"/>
        <w:rPr>
          <w:rFonts w:ascii="Tahoma" w:hAnsi="Tahoma" w:cs="Tahoma"/>
        </w:rPr>
      </w:pPr>
    </w:p>
    <w:p w14:paraId="72C40DD9" w14:textId="77777777" w:rsidR="0061199D" w:rsidRPr="00C03CDE" w:rsidRDefault="0061199D" w:rsidP="0061199D">
      <w:pPr>
        <w:jc w:val="center"/>
        <w:rPr>
          <w:rFonts w:ascii="Tahoma" w:hAnsi="Tahoma" w:cs="Tahoma"/>
        </w:rPr>
      </w:pPr>
    </w:p>
    <w:p w14:paraId="6654230F" w14:textId="77777777" w:rsidR="0061199D" w:rsidRPr="00C03CDE" w:rsidRDefault="0061199D" w:rsidP="0061199D">
      <w:pPr>
        <w:jc w:val="center"/>
        <w:rPr>
          <w:rFonts w:ascii="Tahoma" w:hAnsi="Tahoma" w:cs="Tahoma"/>
        </w:rPr>
      </w:pPr>
    </w:p>
    <w:p w14:paraId="44D1DF93" w14:textId="77777777" w:rsidR="0061199D" w:rsidRPr="00C03CDE" w:rsidRDefault="0061199D" w:rsidP="0061199D">
      <w:pPr>
        <w:jc w:val="center"/>
        <w:rPr>
          <w:rFonts w:ascii="Tahoma" w:hAnsi="Tahoma" w:cs="Tahoma"/>
        </w:rPr>
      </w:pPr>
    </w:p>
    <w:p w14:paraId="427ADE2C" w14:textId="77777777" w:rsidR="0061199D" w:rsidRPr="00C03CDE" w:rsidRDefault="0061199D" w:rsidP="0061199D">
      <w:pPr>
        <w:jc w:val="center"/>
        <w:rPr>
          <w:rFonts w:ascii="Tahoma" w:hAnsi="Tahoma" w:cs="Tahoma"/>
        </w:rPr>
      </w:pPr>
    </w:p>
    <w:p w14:paraId="7EAA1AAB" w14:textId="77777777" w:rsidR="0061199D" w:rsidRPr="00C03CDE" w:rsidRDefault="0061199D" w:rsidP="0061199D">
      <w:pPr>
        <w:jc w:val="center"/>
        <w:rPr>
          <w:rFonts w:ascii="Tahoma" w:hAnsi="Tahoma" w:cs="Tahoma"/>
        </w:rPr>
      </w:pPr>
    </w:p>
    <w:p w14:paraId="5ECE0669" w14:textId="6AB04A3C" w:rsidR="0061199D" w:rsidRPr="00C03CDE" w:rsidRDefault="0061199D" w:rsidP="0061199D">
      <w:pPr>
        <w:pBdr>
          <w:bottom w:val="single" w:sz="4" w:space="1" w:color="auto"/>
        </w:pBdr>
        <w:ind w:left="330"/>
        <w:rPr>
          <w:rFonts w:ascii="Tahoma" w:hAnsi="Tahoma" w:cs="Tahoma"/>
          <w:b/>
          <w:sz w:val="28"/>
          <w:szCs w:val="28"/>
        </w:rPr>
      </w:pPr>
      <w:r w:rsidRPr="00C03CDE">
        <w:rPr>
          <w:rFonts w:ascii="Tahoma" w:hAnsi="Tahoma" w:cs="Tahoma"/>
          <w:b/>
          <w:sz w:val="28"/>
          <w:szCs w:val="28"/>
        </w:rPr>
        <w:t>ΟΜΑΔΑ ΔΙΑΔΙΚΑΣΙΩΝ Δ.0</w:t>
      </w:r>
      <w:r w:rsidR="00280D1F">
        <w:rPr>
          <w:rFonts w:ascii="Tahoma" w:hAnsi="Tahoma" w:cs="Tahoma"/>
          <w:b/>
          <w:sz w:val="28"/>
          <w:szCs w:val="28"/>
        </w:rPr>
        <w:t>4</w:t>
      </w:r>
      <w:r w:rsidRPr="00C03CDE">
        <w:rPr>
          <w:rFonts w:ascii="Tahoma" w:hAnsi="Tahoma" w:cs="Tahoma"/>
          <w:b/>
          <w:sz w:val="28"/>
          <w:szCs w:val="28"/>
        </w:rPr>
        <w:t xml:space="preserve"> </w:t>
      </w:r>
    </w:p>
    <w:p w14:paraId="20D8C064" w14:textId="77777777" w:rsidR="0061199D" w:rsidRPr="00C03CDE" w:rsidRDefault="0061199D" w:rsidP="0061199D">
      <w:pPr>
        <w:ind w:left="284"/>
        <w:rPr>
          <w:rFonts w:ascii="Tahoma" w:hAnsi="Tahoma" w:cs="Tahoma"/>
        </w:rPr>
      </w:pPr>
      <w:r w:rsidRPr="00C03CDE">
        <w:rPr>
          <w:rFonts w:ascii="Tahoma" w:hAnsi="Tahoma" w:cs="Tahoma"/>
          <w:b/>
          <w:bCs/>
          <w:sz w:val="24"/>
        </w:rPr>
        <w:t>ΟΙΚΟΝΟΜΙΚΗ ΔΙΑΧΕΙΡΙΣΗ ΚΑΙ ΠΛΗΡΩΜΕΣ ΕΡΓΩΝ</w:t>
      </w:r>
    </w:p>
    <w:p w14:paraId="3659726D" w14:textId="77777777" w:rsidR="0061199D" w:rsidRPr="00C03CDE" w:rsidRDefault="0061199D" w:rsidP="0061199D">
      <w:pPr>
        <w:jc w:val="center"/>
        <w:rPr>
          <w:rFonts w:ascii="Tahoma" w:hAnsi="Tahoma" w:cs="Tahoma"/>
          <w:b/>
          <w:sz w:val="24"/>
        </w:rPr>
      </w:pPr>
    </w:p>
    <w:p w14:paraId="20879EFC" w14:textId="77777777" w:rsidR="0061199D" w:rsidRPr="00C03CDE" w:rsidRDefault="0061199D" w:rsidP="0061199D">
      <w:pPr>
        <w:jc w:val="center"/>
        <w:rPr>
          <w:rFonts w:ascii="Tahoma" w:hAnsi="Tahoma" w:cs="Tahoma"/>
          <w:b/>
          <w:sz w:val="24"/>
        </w:rPr>
      </w:pPr>
    </w:p>
    <w:p w14:paraId="0DEAE5CB" w14:textId="77777777" w:rsidR="0061199D" w:rsidRPr="00C03CDE" w:rsidRDefault="0061199D" w:rsidP="0061199D">
      <w:pPr>
        <w:jc w:val="center"/>
        <w:rPr>
          <w:rFonts w:ascii="Tahoma" w:hAnsi="Tahoma" w:cs="Tahoma"/>
          <w:b/>
          <w:sz w:val="24"/>
        </w:rPr>
      </w:pPr>
    </w:p>
    <w:p w14:paraId="077E51B9" w14:textId="77777777" w:rsidR="0061199D" w:rsidRPr="00C03CDE" w:rsidRDefault="0061199D" w:rsidP="0061199D">
      <w:pPr>
        <w:jc w:val="center"/>
        <w:rPr>
          <w:rFonts w:ascii="Tahoma" w:hAnsi="Tahoma" w:cs="Tahoma"/>
        </w:rPr>
      </w:pPr>
    </w:p>
    <w:p w14:paraId="1411E9CC" w14:textId="77777777" w:rsidR="0061199D" w:rsidRPr="00C03CDE" w:rsidRDefault="0061199D" w:rsidP="0061199D">
      <w:pPr>
        <w:jc w:val="center"/>
        <w:rPr>
          <w:rFonts w:ascii="Tahoma" w:hAnsi="Tahoma" w:cs="Tahoma"/>
        </w:rPr>
      </w:pPr>
    </w:p>
    <w:p w14:paraId="50AD1D4A" w14:textId="77777777" w:rsidR="0061199D" w:rsidRPr="00C03CDE" w:rsidRDefault="0061199D" w:rsidP="0061199D">
      <w:pPr>
        <w:jc w:val="center"/>
        <w:rPr>
          <w:rFonts w:ascii="Tahoma" w:hAnsi="Tahoma" w:cs="Tahoma"/>
        </w:rPr>
      </w:pPr>
    </w:p>
    <w:p w14:paraId="1C4980FE" w14:textId="77777777" w:rsidR="005F6C35" w:rsidRPr="00444BCB" w:rsidRDefault="006E45F3" w:rsidP="00AD5745">
      <w:pPr>
        <w:pStyle w:val="--1"/>
        <w:tabs>
          <w:tab w:val="left" w:pos="567"/>
        </w:tabs>
        <w:ind w:left="567" w:hanging="567"/>
        <w:rPr>
          <w:rStyle w:val="a8"/>
          <w:rFonts w:ascii="Tahoma" w:hAnsi="Tahoma" w:cs="Tahoma"/>
          <w:b/>
          <w:position w:val="6"/>
          <w:sz w:val="20"/>
          <w:szCs w:val="20"/>
        </w:rPr>
      </w:pPr>
      <w:r w:rsidRPr="00C03CDE">
        <w:rPr>
          <w:rFonts w:ascii="Tahoma" w:hAnsi="Tahoma" w:cs="Tahoma"/>
        </w:rPr>
        <w:br w:type="page"/>
      </w:r>
      <w:r w:rsidR="002B4D8B" w:rsidRPr="00444BCB">
        <w:rPr>
          <w:rStyle w:val="a8"/>
          <w:rFonts w:ascii="Tahoma" w:hAnsi="Tahoma" w:cs="Tahoma"/>
          <w:b/>
          <w:position w:val="6"/>
          <w:sz w:val="20"/>
          <w:szCs w:val="20"/>
        </w:rPr>
        <w:lastRenderedPageBreak/>
        <w:t xml:space="preserve">1. </w:t>
      </w:r>
      <w:r w:rsidR="005F6C35" w:rsidRPr="00444BCB">
        <w:rPr>
          <w:rStyle w:val="a8"/>
          <w:rFonts w:ascii="Tahoma" w:hAnsi="Tahoma" w:cs="Tahoma"/>
          <w:b/>
          <w:position w:val="6"/>
          <w:sz w:val="20"/>
          <w:szCs w:val="20"/>
        </w:rPr>
        <w:t>Σκοπός και πεδίο εφαρμογής της ομάδας διαδικασιών</w:t>
      </w:r>
    </w:p>
    <w:p w14:paraId="4AE65355" w14:textId="77777777" w:rsidR="005F6C35" w:rsidRPr="004716E4" w:rsidRDefault="005F6C35" w:rsidP="005F6C35">
      <w:pPr>
        <w:spacing w:after="60" w:line="276" w:lineRule="auto"/>
        <w:jc w:val="both"/>
        <w:rPr>
          <w:rFonts w:ascii="Tahoma" w:hAnsi="Tahoma" w:cs="Tahoma"/>
          <w:sz w:val="20"/>
          <w:szCs w:val="20"/>
        </w:rPr>
      </w:pPr>
      <w:r w:rsidRPr="00C03CDE">
        <w:rPr>
          <w:rFonts w:ascii="Tahoma" w:hAnsi="Tahoma" w:cs="Tahoma"/>
          <w:sz w:val="20"/>
          <w:szCs w:val="20"/>
        </w:rPr>
        <w:t xml:space="preserve">Σκοπός της ομάδας </w:t>
      </w:r>
      <w:r w:rsidRPr="004716E4">
        <w:rPr>
          <w:rFonts w:ascii="Tahoma" w:hAnsi="Tahoma" w:cs="Tahoma"/>
          <w:sz w:val="20"/>
          <w:szCs w:val="20"/>
        </w:rPr>
        <w:t xml:space="preserve">διαδικασιών είναι η διασφάλιση της τήρησης των υποχρεώσεων </w:t>
      </w:r>
      <w:r w:rsidR="004F5C43" w:rsidRPr="004716E4">
        <w:rPr>
          <w:rFonts w:ascii="Tahoma" w:hAnsi="Tahoma" w:cs="Tahoma"/>
          <w:sz w:val="20"/>
          <w:szCs w:val="20"/>
        </w:rPr>
        <w:t xml:space="preserve">του </w:t>
      </w:r>
      <w:r w:rsidR="005C0BA0" w:rsidRPr="004716E4">
        <w:rPr>
          <w:rFonts w:ascii="Tahoma" w:hAnsi="Tahoma" w:cs="Tahoma"/>
          <w:sz w:val="20"/>
          <w:szCs w:val="20"/>
        </w:rPr>
        <w:t>Φορέα</w:t>
      </w:r>
      <w:r w:rsidRPr="004716E4">
        <w:rPr>
          <w:rFonts w:ascii="Tahoma" w:hAnsi="Tahoma" w:cs="Tahoma"/>
          <w:sz w:val="20"/>
          <w:szCs w:val="20"/>
        </w:rPr>
        <w:t>, που συνδέονται με την οικονομική διαχείριση και παρακολούθηση των συγχρηματοδοτούμενων έργων και απορρέουν από το πλαίσιο χρηματοδότησης αυτών (π.χ όροι χρηματοδότησης της Απόφασης Ένταξης, Σύστημα Διαχείρισης και Ελέγχου των Προγραμμάτων ΕΣΠΑ, κ.ά).</w:t>
      </w:r>
    </w:p>
    <w:p w14:paraId="0117D387" w14:textId="77777777" w:rsidR="005F6C35" w:rsidRPr="004716E4" w:rsidRDefault="005F6C35" w:rsidP="005F6C35">
      <w:pPr>
        <w:spacing w:after="60" w:line="276" w:lineRule="auto"/>
        <w:ind w:left="720"/>
        <w:jc w:val="center"/>
        <w:rPr>
          <w:rFonts w:ascii="Tahoma" w:hAnsi="Tahoma" w:cs="Tahoma"/>
          <w:sz w:val="20"/>
          <w:szCs w:val="20"/>
        </w:rPr>
      </w:pPr>
    </w:p>
    <w:p w14:paraId="0A1A87E3" w14:textId="77777777" w:rsidR="005F6C35" w:rsidRPr="004716E4" w:rsidRDefault="005F6C35" w:rsidP="005F6C35">
      <w:pPr>
        <w:spacing w:after="60" w:line="276" w:lineRule="auto"/>
        <w:jc w:val="both"/>
        <w:rPr>
          <w:rFonts w:ascii="Tahoma" w:hAnsi="Tahoma" w:cs="Tahoma"/>
          <w:sz w:val="20"/>
          <w:szCs w:val="20"/>
        </w:rPr>
      </w:pPr>
      <w:r w:rsidRPr="004716E4">
        <w:rPr>
          <w:rFonts w:ascii="Tahoma" w:hAnsi="Tahoma" w:cs="Tahoma"/>
          <w:sz w:val="20"/>
          <w:szCs w:val="20"/>
        </w:rPr>
        <w:t xml:space="preserve">Αποτελείται από επί μέρους διαδικασίες βάσει των οποίων επιδιώκεται: </w:t>
      </w:r>
    </w:p>
    <w:p w14:paraId="36DBB887" w14:textId="77777777" w:rsidR="005F6C35" w:rsidRPr="004716E4" w:rsidRDefault="005F6C35" w:rsidP="005F6C35">
      <w:pPr>
        <w:numPr>
          <w:ilvl w:val="0"/>
          <w:numId w:val="17"/>
        </w:numPr>
        <w:spacing w:after="60" w:line="276" w:lineRule="auto"/>
        <w:jc w:val="both"/>
        <w:rPr>
          <w:rFonts w:ascii="Tahoma" w:hAnsi="Tahoma" w:cs="Tahoma"/>
          <w:sz w:val="20"/>
          <w:szCs w:val="20"/>
        </w:rPr>
      </w:pPr>
      <w:r w:rsidRPr="004716E4">
        <w:rPr>
          <w:rFonts w:ascii="Tahoma" w:hAnsi="Tahoma" w:cs="Tahoma"/>
          <w:sz w:val="20"/>
          <w:szCs w:val="20"/>
        </w:rPr>
        <w:t>Η προετοιμασία για την ορθή οικονομική διαχείριση της εκτελούμενης Πράξης</w:t>
      </w:r>
      <w:r w:rsidR="00BC3996" w:rsidRPr="004716E4">
        <w:rPr>
          <w:rFonts w:ascii="Tahoma" w:hAnsi="Tahoma" w:cs="Tahoma"/>
          <w:sz w:val="20"/>
          <w:szCs w:val="20"/>
        </w:rPr>
        <w:t>,</w:t>
      </w:r>
      <w:r w:rsidRPr="004716E4">
        <w:rPr>
          <w:rFonts w:ascii="Tahoma" w:hAnsi="Tahoma" w:cs="Tahoma"/>
          <w:sz w:val="20"/>
          <w:szCs w:val="20"/>
        </w:rPr>
        <w:t xml:space="preserve"> προκειμένου να καταγραφεί ο τρόπος με τον οποίο θα γίνεται ο έλεγχος και η τήρηση των υποχρεώσεων του Δικαιούχου ως προς την οικονομική διαχείριση της εκτελούμενης Πράξης</w:t>
      </w:r>
      <w:r w:rsidR="004A3744" w:rsidRPr="004716E4">
        <w:rPr>
          <w:rFonts w:ascii="Tahoma" w:hAnsi="Tahoma" w:cs="Tahoma"/>
          <w:sz w:val="20"/>
          <w:szCs w:val="20"/>
        </w:rPr>
        <w:t>,</w:t>
      </w:r>
      <w:r w:rsidRPr="004716E4">
        <w:rPr>
          <w:rFonts w:ascii="Tahoma" w:hAnsi="Tahoma" w:cs="Tahoma"/>
          <w:sz w:val="20"/>
          <w:szCs w:val="20"/>
        </w:rPr>
        <w:t xml:space="preserve"> όπως επίσης και ο καθορισμός των αρμοδιοτήτων των στελεχών.</w:t>
      </w:r>
    </w:p>
    <w:p w14:paraId="2642E6B4" w14:textId="77777777" w:rsidR="005F6C35" w:rsidRPr="004716E4" w:rsidRDefault="005F6C35" w:rsidP="005F6C35">
      <w:pPr>
        <w:numPr>
          <w:ilvl w:val="0"/>
          <w:numId w:val="17"/>
        </w:numPr>
        <w:spacing w:after="60" w:line="276" w:lineRule="auto"/>
        <w:jc w:val="both"/>
        <w:rPr>
          <w:rFonts w:ascii="Tahoma" w:hAnsi="Tahoma" w:cs="Tahoma"/>
          <w:sz w:val="20"/>
          <w:szCs w:val="20"/>
        </w:rPr>
      </w:pPr>
      <w:r w:rsidRPr="004716E4">
        <w:rPr>
          <w:rFonts w:ascii="Tahoma" w:hAnsi="Tahoma" w:cs="Tahoma"/>
          <w:sz w:val="20"/>
          <w:szCs w:val="20"/>
        </w:rPr>
        <w:t>Ο έλεγχος της νομιμότητας</w:t>
      </w:r>
      <w:r w:rsidR="004A3744" w:rsidRPr="004716E4">
        <w:rPr>
          <w:rFonts w:ascii="Tahoma" w:hAnsi="Tahoma" w:cs="Tahoma"/>
          <w:sz w:val="20"/>
          <w:szCs w:val="20"/>
        </w:rPr>
        <w:t>,</w:t>
      </w:r>
      <w:r w:rsidRPr="004716E4">
        <w:rPr>
          <w:rFonts w:ascii="Tahoma" w:hAnsi="Tahoma" w:cs="Tahoma"/>
          <w:sz w:val="20"/>
          <w:szCs w:val="20"/>
        </w:rPr>
        <w:t xml:space="preserve"> κανονικότητας και επιλεξιμότητας των απαιτήσεων πληρωμών της Πράξης μέσω της έκδοσης όλων των απαραιτήτων κατά περίπτωση δικαιολογητικών</w:t>
      </w:r>
      <w:r w:rsidR="004A3744" w:rsidRPr="004716E4">
        <w:rPr>
          <w:rFonts w:ascii="Tahoma" w:hAnsi="Tahoma" w:cs="Tahoma"/>
          <w:sz w:val="20"/>
          <w:szCs w:val="20"/>
        </w:rPr>
        <w:t>,</w:t>
      </w:r>
      <w:r w:rsidRPr="004716E4">
        <w:rPr>
          <w:rFonts w:ascii="Tahoma" w:hAnsi="Tahoma" w:cs="Tahoma"/>
          <w:sz w:val="20"/>
          <w:szCs w:val="20"/>
        </w:rPr>
        <w:t xml:space="preserve"> προκειμένου να διενεργηθεί η πληρωμή στον κάθε ανάδοχο</w:t>
      </w:r>
      <w:r w:rsidR="00F737BE" w:rsidRPr="004716E4">
        <w:rPr>
          <w:rFonts w:ascii="Tahoma" w:hAnsi="Tahoma" w:cs="Tahoma"/>
          <w:sz w:val="20"/>
          <w:szCs w:val="20"/>
        </w:rPr>
        <w:t xml:space="preserve">. </w:t>
      </w:r>
    </w:p>
    <w:p w14:paraId="6F99467A" w14:textId="77777777" w:rsidR="005F6C35" w:rsidRPr="004716E4" w:rsidRDefault="005F6C35" w:rsidP="005F6C35">
      <w:pPr>
        <w:numPr>
          <w:ilvl w:val="0"/>
          <w:numId w:val="17"/>
        </w:numPr>
        <w:spacing w:after="60" w:line="276" w:lineRule="auto"/>
        <w:jc w:val="both"/>
        <w:rPr>
          <w:rFonts w:ascii="Tahoma" w:hAnsi="Tahoma" w:cs="Tahoma"/>
          <w:sz w:val="20"/>
          <w:szCs w:val="20"/>
        </w:rPr>
      </w:pPr>
      <w:r w:rsidRPr="004716E4">
        <w:rPr>
          <w:rFonts w:ascii="Tahoma" w:hAnsi="Tahoma" w:cs="Tahoma"/>
          <w:sz w:val="20"/>
          <w:szCs w:val="20"/>
        </w:rPr>
        <w:t>Η διασφάλιση της συμφωνίας των στοιχείων του λογιστικού συστήματος του Δικαιούχου µε τα αντίστοιχα στοιχεία τεκμηρίωσης των δαπανών (παραστατικό κλπ.). Η συμφωνία αυτή διασφαλίζεται μέσω του ελέγχου των παραστατικών πληρωμής, των καταχωρήσεων στο λογιστικό σύστημα, των κινήσεων των τραπεζικών λογαριασμών, τη συμφωνία των λογιστικών εγγραφών με τις ταμειακές ροές, τον έλεγχο του φυσικού και ηλεκτρονικού αρχείου.</w:t>
      </w:r>
    </w:p>
    <w:p w14:paraId="6631B446" w14:textId="77777777" w:rsidR="005F6C35" w:rsidRPr="004716E4" w:rsidRDefault="005F6C35" w:rsidP="005F6C35">
      <w:pPr>
        <w:pStyle w:val="--2"/>
        <w:rPr>
          <w:rFonts w:ascii="Tahoma" w:hAnsi="Tahoma" w:cs="Tahoma"/>
          <w:sz w:val="22"/>
          <w:szCs w:val="22"/>
        </w:rPr>
      </w:pPr>
    </w:p>
    <w:p w14:paraId="1BDDC84F" w14:textId="77777777" w:rsidR="005F6C35" w:rsidRPr="004716E4" w:rsidRDefault="002B4D8B" w:rsidP="00995227">
      <w:pPr>
        <w:pStyle w:val="--1"/>
        <w:tabs>
          <w:tab w:val="left" w:pos="567"/>
        </w:tabs>
        <w:ind w:left="567" w:hanging="567"/>
        <w:rPr>
          <w:rStyle w:val="a8"/>
          <w:rFonts w:ascii="Tahoma" w:hAnsi="Tahoma" w:cs="Tahoma"/>
          <w:b/>
          <w:position w:val="6"/>
          <w:sz w:val="20"/>
          <w:szCs w:val="20"/>
        </w:rPr>
      </w:pPr>
      <w:r w:rsidRPr="004716E4">
        <w:rPr>
          <w:rStyle w:val="a8"/>
          <w:rFonts w:ascii="Tahoma" w:hAnsi="Tahoma" w:cs="Tahoma"/>
          <w:b/>
          <w:position w:val="6"/>
          <w:sz w:val="20"/>
          <w:szCs w:val="20"/>
        </w:rPr>
        <w:t xml:space="preserve">2.    </w:t>
      </w:r>
      <w:r w:rsidR="005F6C35" w:rsidRPr="004716E4">
        <w:rPr>
          <w:rStyle w:val="a8"/>
          <w:rFonts w:ascii="Tahoma" w:hAnsi="Tahoma" w:cs="Tahoma"/>
          <w:b/>
          <w:position w:val="6"/>
          <w:sz w:val="20"/>
          <w:szCs w:val="20"/>
        </w:rPr>
        <w:t xml:space="preserve">Βασικό θεσμικό πλαίσιο </w:t>
      </w:r>
    </w:p>
    <w:p w14:paraId="265A413D" w14:textId="77777777" w:rsidR="005F6C35" w:rsidRPr="004716E4" w:rsidRDefault="005F6C35" w:rsidP="00AD5745">
      <w:pPr>
        <w:spacing w:after="60" w:line="276" w:lineRule="auto"/>
        <w:jc w:val="both"/>
        <w:rPr>
          <w:rFonts w:ascii="Tahoma" w:hAnsi="Tahoma" w:cs="Tahoma"/>
          <w:sz w:val="20"/>
          <w:szCs w:val="20"/>
        </w:rPr>
      </w:pPr>
      <w:r w:rsidRPr="004716E4">
        <w:rPr>
          <w:rFonts w:ascii="Tahoma" w:hAnsi="Tahoma" w:cs="Tahoma"/>
          <w:sz w:val="20"/>
          <w:szCs w:val="20"/>
        </w:rPr>
        <w:t xml:space="preserve">Οι υφιστάμενες διατάξεις που διέπουν την ομάδα των διαδικασιών είναι κυρίως οι ακόλουθες, όπως αυτές έχουν τροποποιηθεί και ισχύουν εκάστοτε : </w:t>
      </w:r>
    </w:p>
    <w:p w14:paraId="6F858006" w14:textId="77777777" w:rsidR="00D7581D" w:rsidRPr="004716E4" w:rsidRDefault="00D7581D" w:rsidP="00AD5745">
      <w:pPr>
        <w:spacing w:after="60" w:line="276" w:lineRule="auto"/>
        <w:jc w:val="both"/>
        <w:rPr>
          <w:rFonts w:ascii="Tahoma" w:hAnsi="Tahoma" w:cs="Tahoma"/>
          <w:sz w:val="20"/>
          <w:szCs w:val="20"/>
        </w:rPr>
      </w:pPr>
    </w:p>
    <w:p w14:paraId="6F8D4F3A" w14:textId="77777777" w:rsidR="00074929" w:rsidRPr="004716E4" w:rsidRDefault="00074929" w:rsidP="00AD5745">
      <w:pPr>
        <w:numPr>
          <w:ilvl w:val="0"/>
          <w:numId w:val="17"/>
        </w:numPr>
        <w:spacing w:after="60" w:line="276" w:lineRule="auto"/>
        <w:jc w:val="both"/>
        <w:rPr>
          <w:rFonts w:ascii="Tahoma" w:hAnsi="Tahoma" w:cs="Tahoma"/>
          <w:sz w:val="20"/>
          <w:szCs w:val="20"/>
        </w:rPr>
      </w:pPr>
      <w:r w:rsidRPr="004716E4">
        <w:rPr>
          <w:rFonts w:ascii="Tahoma" w:hAnsi="Tahoma" w:cs="Tahoma"/>
          <w:sz w:val="20"/>
          <w:szCs w:val="20"/>
        </w:rPr>
        <w:t>Ν. 4314/2014 (ΦΕΚ 265 Α/23.12.2014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p>
    <w:p w14:paraId="74FCAE57" w14:textId="77777777" w:rsidR="00280D1F" w:rsidRDefault="00280D1F" w:rsidP="00280D1F">
      <w:pPr>
        <w:pStyle w:val="a9"/>
        <w:numPr>
          <w:ilvl w:val="0"/>
          <w:numId w:val="17"/>
        </w:numPr>
        <w:spacing w:line="276" w:lineRule="auto"/>
        <w:jc w:val="both"/>
        <w:rPr>
          <w:rFonts w:ascii="Tahoma" w:hAnsi="Tahoma" w:cs="Tahoma"/>
          <w:sz w:val="20"/>
          <w:szCs w:val="20"/>
        </w:rPr>
      </w:pPr>
      <w:r w:rsidRPr="000942C1">
        <w:rPr>
          <w:rFonts w:ascii="Tahoma" w:hAnsi="Tahoma" w:cs="Tahoma"/>
          <w:sz w:val="20"/>
          <w:szCs w:val="20"/>
        </w:rPr>
        <w:t>Τη με αρ. πρωτ. 137675/ΕΥΘΥ1016/19-12-2018 (ΦΕΚ 5968/Β/31-12-2018), αντικατάσταση της υπ΄ αριθμ. 110427/ΕΥΘΥ/1020/20.10.2016 (ΦΕΚ 3521/Β/01.11.16) Υπουργικής Απόφασης με τίτλο «Τροποποίηση και αντικατάσταση της υπ’ αριθ. 81986/ΕΥΘΥ712/31.07.2015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(ΥΑΕΚΕΔ), όπως ισχύει</w:t>
      </w:r>
    </w:p>
    <w:p w14:paraId="0296396D" w14:textId="1FDFDBB5" w:rsidR="00D7581D" w:rsidRPr="004716E4" w:rsidRDefault="005C0BA0" w:rsidP="004716E4">
      <w:pPr>
        <w:pStyle w:val="-12"/>
        <w:numPr>
          <w:ilvl w:val="0"/>
          <w:numId w:val="17"/>
        </w:numPr>
        <w:rPr>
          <w:rFonts w:ascii="Tahoma" w:hAnsi="Tahoma" w:cs="Tahoma"/>
          <w:sz w:val="20"/>
          <w:szCs w:val="20"/>
        </w:rPr>
      </w:pPr>
      <w:r w:rsidRPr="004716E4">
        <w:rPr>
          <w:rFonts w:ascii="Tahoma" w:hAnsi="Tahoma" w:cs="Tahoma"/>
          <w:sz w:val="20"/>
          <w:szCs w:val="20"/>
        </w:rPr>
        <w:t>Η υπ’ αριθμ. ……. Απόφαση του Διοικητικού Συμβουλίου για την έγκριση του Κανονισμού λειτουργίας ……του Φορέα</w:t>
      </w:r>
      <w:r w:rsidR="00F27E71" w:rsidRPr="004716E4">
        <w:rPr>
          <w:rFonts w:ascii="Tahoma" w:hAnsi="Tahoma" w:cs="Tahoma"/>
          <w:sz w:val="20"/>
          <w:szCs w:val="20"/>
        </w:rPr>
        <w:t xml:space="preserve"> (εφόσον υπάρχει)</w:t>
      </w:r>
    </w:p>
    <w:p w14:paraId="5825B083" w14:textId="77777777" w:rsidR="00D7581D" w:rsidRPr="004716E4" w:rsidRDefault="00D7581D" w:rsidP="005F6C35">
      <w:pPr>
        <w:ind w:left="360"/>
        <w:jc w:val="both"/>
        <w:rPr>
          <w:rFonts w:ascii="Tahoma" w:hAnsi="Tahoma" w:cs="Tahoma"/>
          <w:iCs/>
          <w:szCs w:val="22"/>
        </w:rPr>
      </w:pPr>
    </w:p>
    <w:p w14:paraId="38F167FC" w14:textId="77777777" w:rsidR="005F6C35" w:rsidRPr="004716E4" w:rsidRDefault="00995227" w:rsidP="00995227">
      <w:pPr>
        <w:pStyle w:val="--1"/>
        <w:tabs>
          <w:tab w:val="left" w:pos="567"/>
        </w:tabs>
        <w:ind w:left="567" w:hanging="567"/>
        <w:rPr>
          <w:rStyle w:val="a8"/>
          <w:rFonts w:ascii="Tahoma" w:hAnsi="Tahoma" w:cs="Tahoma"/>
          <w:b/>
          <w:position w:val="6"/>
          <w:sz w:val="20"/>
          <w:szCs w:val="20"/>
        </w:rPr>
      </w:pPr>
      <w:r w:rsidRPr="004716E4">
        <w:rPr>
          <w:rStyle w:val="a8"/>
          <w:rFonts w:ascii="Tahoma" w:hAnsi="Tahoma" w:cs="Tahoma"/>
          <w:b/>
          <w:position w:val="6"/>
          <w:sz w:val="20"/>
          <w:szCs w:val="20"/>
        </w:rPr>
        <w:t>3.</w:t>
      </w:r>
      <w:r w:rsidRPr="004716E4">
        <w:rPr>
          <w:rStyle w:val="a8"/>
          <w:rFonts w:ascii="Tahoma" w:hAnsi="Tahoma" w:cs="Tahoma"/>
          <w:b/>
          <w:position w:val="6"/>
          <w:sz w:val="20"/>
          <w:szCs w:val="20"/>
        </w:rPr>
        <w:tab/>
      </w:r>
      <w:r w:rsidR="005F6C35" w:rsidRPr="004716E4">
        <w:rPr>
          <w:rStyle w:val="a8"/>
          <w:rFonts w:ascii="Tahoma" w:hAnsi="Tahoma" w:cs="Tahoma"/>
          <w:b/>
          <w:position w:val="6"/>
          <w:sz w:val="20"/>
          <w:szCs w:val="20"/>
        </w:rPr>
        <w:t>Αρμοδιότητες</w:t>
      </w:r>
    </w:p>
    <w:p w14:paraId="202F0996" w14:textId="77777777" w:rsidR="005F6C35" w:rsidRPr="004716E4" w:rsidRDefault="005F6C35" w:rsidP="005F6C35">
      <w:pPr>
        <w:spacing w:after="60" w:line="276" w:lineRule="auto"/>
        <w:ind w:left="284"/>
        <w:jc w:val="both"/>
        <w:rPr>
          <w:rFonts w:ascii="Tahoma" w:hAnsi="Tahoma" w:cs="Tahoma"/>
          <w:sz w:val="20"/>
          <w:szCs w:val="20"/>
        </w:rPr>
      </w:pPr>
      <w:r w:rsidRPr="004716E4">
        <w:rPr>
          <w:rFonts w:ascii="Tahoma" w:hAnsi="Tahoma" w:cs="Tahoma"/>
          <w:sz w:val="20"/>
          <w:szCs w:val="20"/>
        </w:rPr>
        <w:t>Αρμόδιοι για την εφαρμογή της ομάδας διαδικασιών είναι :</w:t>
      </w:r>
    </w:p>
    <w:p w14:paraId="478F8D91" w14:textId="77777777" w:rsidR="00F7313E" w:rsidRPr="004716E4" w:rsidRDefault="004716E4" w:rsidP="00C92066">
      <w:pPr>
        <w:pStyle w:val="-12"/>
        <w:numPr>
          <w:ilvl w:val="0"/>
          <w:numId w:val="15"/>
        </w:numPr>
        <w:rPr>
          <w:rFonts w:ascii="Tahoma" w:hAnsi="Tahoma" w:cs="Tahoma"/>
          <w:sz w:val="20"/>
          <w:szCs w:val="20"/>
        </w:rPr>
      </w:pPr>
      <w:r w:rsidRPr="004716E4">
        <w:rPr>
          <w:rFonts w:ascii="Tahoma" w:hAnsi="Tahoma" w:cs="Tahoma"/>
          <w:sz w:val="20"/>
          <w:szCs w:val="20"/>
        </w:rPr>
        <w:t>Το Διοικητικό Συμβούλιο</w:t>
      </w:r>
    </w:p>
    <w:p w14:paraId="6936D7DA" w14:textId="77777777" w:rsidR="00EE01C2" w:rsidRPr="004716E4" w:rsidRDefault="00EE01C2" w:rsidP="00C92066">
      <w:pPr>
        <w:pStyle w:val="-12"/>
        <w:numPr>
          <w:ilvl w:val="0"/>
          <w:numId w:val="15"/>
        </w:numPr>
        <w:rPr>
          <w:rFonts w:ascii="Tahoma" w:hAnsi="Tahoma" w:cs="Tahoma"/>
          <w:sz w:val="20"/>
          <w:szCs w:val="20"/>
        </w:rPr>
      </w:pPr>
      <w:r w:rsidRPr="004716E4">
        <w:rPr>
          <w:rFonts w:ascii="Tahoma" w:hAnsi="Tahoma" w:cs="Tahoma"/>
          <w:sz w:val="20"/>
          <w:szCs w:val="20"/>
        </w:rPr>
        <w:t>Υπεύθυνος έργου, ομάδα έργου.</w:t>
      </w:r>
    </w:p>
    <w:p w14:paraId="7803C0C6" w14:textId="77777777" w:rsidR="005F6C35" w:rsidRPr="004716E4" w:rsidRDefault="005F6C35" w:rsidP="005F6C35">
      <w:pPr>
        <w:pStyle w:val="-11"/>
        <w:rPr>
          <w:rFonts w:ascii="Tahoma" w:hAnsi="Tahoma" w:cs="Tahoma"/>
        </w:rPr>
      </w:pPr>
    </w:p>
    <w:p w14:paraId="4307726D" w14:textId="77777777" w:rsidR="005F6C35" w:rsidRPr="004716E4" w:rsidRDefault="00995227" w:rsidP="00995227">
      <w:pPr>
        <w:pStyle w:val="--1"/>
        <w:tabs>
          <w:tab w:val="left" w:pos="567"/>
        </w:tabs>
        <w:ind w:left="567" w:hanging="567"/>
        <w:rPr>
          <w:rStyle w:val="a8"/>
          <w:rFonts w:ascii="Tahoma" w:hAnsi="Tahoma" w:cs="Tahoma"/>
          <w:b/>
          <w:position w:val="6"/>
          <w:sz w:val="20"/>
          <w:szCs w:val="20"/>
        </w:rPr>
      </w:pPr>
      <w:r w:rsidRPr="004716E4">
        <w:rPr>
          <w:rStyle w:val="a8"/>
          <w:rFonts w:ascii="Tahoma" w:hAnsi="Tahoma" w:cs="Tahoma"/>
          <w:b/>
          <w:position w:val="6"/>
          <w:sz w:val="20"/>
          <w:szCs w:val="20"/>
        </w:rPr>
        <w:t>4.</w:t>
      </w:r>
      <w:r w:rsidRPr="004716E4">
        <w:rPr>
          <w:rStyle w:val="a8"/>
          <w:rFonts w:ascii="Tahoma" w:hAnsi="Tahoma" w:cs="Tahoma"/>
          <w:b/>
          <w:position w:val="6"/>
          <w:sz w:val="20"/>
          <w:szCs w:val="20"/>
        </w:rPr>
        <w:tab/>
      </w:r>
      <w:r w:rsidR="005F6C35" w:rsidRPr="004716E4">
        <w:rPr>
          <w:rStyle w:val="a8"/>
          <w:rFonts w:ascii="Tahoma" w:hAnsi="Tahoma" w:cs="Tahoma"/>
          <w:b/>
          <w:position w:val="6"/>
          <w:sz w:val="20"/>
          <w:szCs w:val="20"/>
        </w:rPr>
        <w:t>Προβλεπόμενες Διαδικασίες</w:t>
      </w:r>
    </w:p>
    <w:tbl>
      <w:tblPr>
        <w:tblW w:w="0" w:type="auto"/>
        <w:tblBorders>
          <w:top w:val="single" w:sz="12" w:space="0" w:color="008000"/>
          <w:bottom w:val="single" w:sz="12" w:space="0" w:color="008000"/>
        </w:tblBorders>
        <w:tblLayout w:type="fixed"/>
        <w:tblLook w:val="01E0" w:firstRow="1" w:lastRow="1" w:firstColumn="1" w:lastColumn="1" w:noHBand="0" w:noVBand="0"/>
      </w:tblPr>
      <w:tblGrid>
        <w:gridCol w:w="2406"/>
        <w:gridCol w:w="6491"/>
      </w:tblGrid>
      <w:tr w:rsidR="004716E4" w:rsidRPr="004716E4" w14:paraId="2D23A330" w14:textId="77777777" w:rsidTr="00AD46D2">
        <w:tc>
          <w:tcPr>
            <w:tcW w:w="2406" w:type="dxa"/>
            <w:tcBorders>
              <w:top w:val="single" w:sz="12" w:space="0" w:color="008000"/>
              <w:left w:val="nil"/>
              <w:bottom w:val="single" w:sz="6" w:space="0" w:color="008000"/>
              <w:right w:val="nil"/>
            </w:tcBorders>
          </w:tcPr>
          <w:p w14:paraId="0FBD9B3D" w14:textId="77777777" w:rsidR="00AD46D2" w:rsidRPr="004716E4" w:rsidRDefault="00AD46D2">
            <w:pPr>
              <w:spacing w:after="60"/>
              <w:jc w:val="center"/>
              <w:rPr>
                <w:rFonts w:ascii="Tahoma" w:hAnsi="Tahoma" w:cs="Tahoma"/>
                <w:b/>
                <w:sz w:val="20"/>
                <w:szCs w:val="20"/>
              </w:rPr>
            </w:pPr>
            <w:r w:rsidRPr="004716E4">
              <w:rPr>
                <w:rFonts w:ascii="Tahoma" w:hAnsi="Tahoma" w:cs="Tahoma"/>
                <w:b/>
                <w:sz w:val="20"/>
                <w:szCs w:val="20"/>
              </w:rPr>
              <w:t>Κωδικός Διαδικασίας</w:t>
            </w:r>
          </w:p>
        </w:tc>
        <w:tc>
          <w:tcPr>
            <w:tcW w:w="6491" w:type="dxa"/>
            <w:tcBorders>
              <w:top w:val="single" w:sz="12" w:space="0" w:color="008000"/>
              <w:left w:val="nil"/>
              <w:bottom w:val="single" w:sz="6" w:space="0" w:color="008000"/>
              <w:right w:val="nil"/>
            </w:tcBorders>
          </w:tcPr>
          <w:p w14:paraId="77F92C41" w14:textId="77777777" w:rsidR="00AD46D2" w:rsidRPr="004716E4" w:rsidRDefault="00AD46D2">
            <w:pPr>
              <w:spacing w:after="60"/>
              <w:jc w:val="center"/>
              <w:rPr>
                <w:rFonts w:ascii="Tahoma" w:hAnsi="Tahoma" w:cs="Tahoma"/>
                <w:b/>
                <w:sz w:val="20"/>
                <w:szCs w:val="20"/>
              </w:rPr>
            </w:pPr>
            <w:r w:rsidRPr="004716E4">
              <w:rPr>
                <w:rFonts w:ascii="Tahoma" w:hAnsi="Tahoma" w:cs="Tahoma"/>
                <w:b/>
                <w:sz w:val="20"/>
                <w:szCs w:val="20"/>
              </w:rPr>
              <w:t>Τίτλος Διαδικασίας</w:t>
            </w:r>
          </w:p>
        </w:tc>
      </w:tr>
      <w:tr w:rsidR="004716E4" w:rsidRPr="004716E4" w14:paraId="1E8DF157" w14:textId="77777777" w:rsidTr="00AD46D2">
        <w:tc>
          <w:tcPr>
            <w:tcW w:w="2406" w:type="dxa"/>
            <w:tcBorders>
              <w:top w:val="nil"/>
              <w:left w:val="nil"/>
              <w:bottom w:val="nil"/>
              <w:right w:val="nil"/>
            </w:tcBorders>
          </w:tcPr>
          <w:p w14:paraId="4B383FBB" w14:textId="6371A148" w:rsidR="00AD46D2" w:rsidRPr="004716E4" w:rsidRDefault="00AD46D2" w:rsidP="00BC3996">
            <w:pPr>
              <w:spacing w:before="60" w:after="60"/>
              <w:jc w:val="center"/>
              <w:rPr>
                <w:rFonts w:ascii="Tahoma" w:hAnsi="Tahoma" w:cs="Tahoma"/>
                <w:bCs/>
                <w:sz w:val="20"/>
                <w:szCs w:val="20"/>
              </w:rPr>
            </w:pPr>
            <w:r w:rsidRPr="004716E4">
              <w:rPr>
                <w:rFonts w:ascii="Tahoma" w:hAnsi="Tahoma" w:cs="Tahoma"/>
                <w:bCs/>
                <w:sz w:val="20"/>
                <w:szCs w:val="20"/>
              </w:rPr>
              <w:t>Δ.0</w:t>
            </w:r>
            <w:r w:rsidR="00280D1F">
              <w:rPr>
                <w:rFonts w:ascii="Tahoma" w:hAnsi="Tahoma" w:cs="Tahoma"/>
                <w:bCs/>
                <w:sz w:val="20"/>
                <w:szCs w:val="20"/>
              </w:rPr>
              <w:t>4</w:t>
            </w:r>
            <w:r w:rsidRPr="004716E4">
              <w:rPr>
                <w:rFonts w:ascii="Tahoma" w:hAnsi="Tahoma" w:cs="Tahoma"/>
                <w:bCs/>
                <w:sz w:val="20"/>
                <w:szCs w:val="20"/>
              </w:rPr>
              <w:t>-01</w:t>
            </w:r>
          </w:p>
        </w:tc>
        <w:tc>
          <w:tcPr>
            <w:tcW w:w="6491" w:type="dxa"/>
            <w:tcBorders>
              <w:top w:val="nil"/>
              <w:left w:val="nil"/>
              <w:bottom w:val="nil"/>
              <w:right w:val="nil"/>
            </w:tcBorders>
          </w:tcPr>
          <w:p w14:paraId="47F1B3DD" w14:textId="3D6517AD" w:rsidR="00AD46D2" w:rsidRPr="004716E4" w:rsidRDefault="00AD46D2">
            <w:pPr>
              <w:spacing w:before="60" w:after="60"/>
              <w:rPr>
                <w:rFonts w:ascii="Tahoma" w:hAnsi="Tahoma" w:cs="Tahoma"/>
                <w:bCs/>
                <w:sz w:val="20"/>
                <w:szCs w:val="20"/>
              </w:rPr>
            </w:pPr>
            <w:r w:rsidRPr="004716E4">
              <w:rPr>
                <w:rFonts w:ascii="Tahoma" w:hAnsi="Tahoma" w:cs="Tahoma"/>
                <w:bCs/>
                <w:sz w:val="20"/>
                <w:szCs w:val="20"/>
              </w:rPr>
              <w:t xml:space="preserve">Τήρηση λογιστικών υποχρεώσεων </w:t>
            </w:r>
            <w:r w:rsidR="005631FC">
              <w:rPr>
                <w:rFonts w:ascii="Tahoma" w:hAnsi="Tahoma" w:cs="Tahoma"/>
                <w:bCs/>
                <w:sz w:val="20"/>
                <w:szCs w:val="20"/>
              </w:rPr>
              <w:t>έργων</w:t>
            </w:r>
          </w:p>
        </w:tc>
      </w:tr>
      <w:tr w:rsidR="00AD46D2" w:rsidRPr="004716E4" w14:paraId="46CA91EB" w14:textId="77777777" w:rsidTr="00AD46D2">
        <w:tc>
          <w:tcPr>
            <w:tcW w:w="2406" w:type="dxa"/>
            <w:tcBorders>
              <w:top w:val="single" w:sz="6" w:space="0" w:color="008000"/>
              <w:left w:val="nil"/>
              <w:bottom w:val="single" w:sz="12" w:space="0" w:color="008000"/>
              <w:right w:val="nil"/>
            </w:tcBorders>
          </w:tcPr>
          <w:p w14:paraId="46705818" w14:textId="10905474" w:rsidR="00AD46D2" w:rsidRPr="004716E4" w:rsidRDefault="00AD46D2" w:rsidP="00BC3996">
            <w:pPr>
              <w:spacing w:before="60" w:after="60"/>
              <w:jc w:val="center"/>
              <w:rPr>
                <w:rFonts w:ascii="Tahoma" w:hAnsi="Tahoma" w:cs="Tahoma"/>
                <w:bCs/>
                <w:sz w:val="20"/>
                <w:szCs w:val="20"/>
              </w:rPr>
            </w:pPr>
            <w:r w:rsidRPr="004716E4">
              <w:rPr>
                <w:rFonts w:ascii="Tahoma" w:hAnsi="Tahoma" w:cs="Tahoma"/>
                <w:bCs/>
                <w:sz w:val="20"/>
                <w:szCs w:val="20"/>
              </w:rPr>
              <w:t>Δ.0</w:t>
            </w:r>
            <w:r w:rsidR="00280D1F">
              <w:rPr>
                <w:rFonts w:ascii="Tahoma" w:hAnsi="Tahoma" w:cs="Tahoma"/>
                <w:bCs/>
                <w:sz w:val="20"/>
                <w:szCs w:val="20"/>
              </w:rPr>
              <w:t>4</w:t>
            </w:r>
            <w:r w:rsidRPr="004716E4">
              <w:rPr>
                <w:rFonts w:ascii="Tahoma" w:hAnsi="Tahoma" w:cs="Tahoma"/>
                <w:bCs/>
                <w:sz w:val="20"/>
                <w:szCs w:val="20"/>
              </w:rPr>
              <w:t>-02</w:t>
            </w:r>
          </w:p>
        </w:tc>
        <w:tc>
          <w:tcPr>
            <w:tcW w:w="6491" w:type="dxa"/>
            <w:tcBorders>
              <w:top w:val="single" w:sz="6" w:space="0" w:color="008000"/>
              <w:left w:val="nil"/>
              <w:bottom w:val="single" w:sz="12" w:space="0" w:color="008000"/>
              <w:right w:val="nil"/>
            </w:tcBorders>
          </w:tcPr>
          <w:p w14:paraId="5EF0611E" w14:textId="77777777" w:rsidR="00AD46D2" w:rsidRPr="004716E4" w:rsidRDefault="00AD46D2">
            <w:pPr>
              <w:spacing w:before="60" w:after="60"/>
              <w:rPr>
                <w:rFonts w:ascii="Tahoma" w:hAnsi="Tahoma" w:cs="Tahoma"/>
                <w:bCs/>
                <w:sz w:val="20"/>
                <w:szCs w:val="20"/>
              </w:rPr>
            </w:pPr>
            <w:r w:rsidRPr="004716E4">
              <w:rPr>
                <w:rFonts w:ascii="Tahoma" w:hAnsi="Tahoma" w:cs="Tahoma"/>
                <w:bCs/>
                <w:sz w:val="20"/>
                <w:szCs w:val="20"/>
              </w:rPr>
              <w:t>Διεκπεραίωση πληρωμών</w:t>
            </w:r>
          </w:p>
        </w:tc>
      </w:tr>
    </w:tbl>
    <w:p w14:paraId="644CABED" w14:textId="77777777" w:rsidR="00AD46D2" w:rsidRPr="004716E4" w:rsidRDefault="00AD46D2" w:rsidP="00CD7612">
      <w:pPr>
        <w:rPr>
          <w:rFonts w:ascii="Tahoma" w:hAnsi="Tahoma" w:cs="Tahoma"/>
          <w:sz w:val="20"/>
          <w:szCs w:val="20"/>
        </w:rPr>
      </w:pPr>
    </w:p>
    <w:sectPr w:rsidR="00AD46D2" w:rsidRPr="004716E4">
      <w:headerReference w:type="default" r:id="rId7"/>
      <w:footerReference w:type="default" r:id="rId8"/>
      <w:footerReference w:type="first" r:id="rId9"/>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A59B6" w14:textId="77777777" w:rsidR="003549A5" w:rsidRDefault="003549A5">
      <w:r>
        <w:separator/>
      </w:r>
    </w:p>
  </w:endnote>
  <w:endnote w:type="continuationSeparator" w:id="0">
    <w:p w14:paraId="7F9E781D" w14:textId="77777777" w:rsidR="003549A5" w:rsidRDefault="0035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A4893" w14:textId="77777777" w:rsidR="006E45F3" w:rsidRDefault="007E7B60">
    <w:pPr>
      <w:pStyle w:val="a4"/>
      <w:rPr>
        <w:b/>
      </w:rPr>
    </w:pPr>
    <w:r>
      <w:pict w14:anchorId="185AC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110F2724" w14:textId="33BC213A" w:rsidR="006E45F3" w:rsidRPr="004B08D9" w:rsidRDefault="00791DFC">
    <w:pPr>
      <w:pStyle w:val="a4"/>
      <w:tabs>
        <w:tab w:val="clear" w:pos="4153"/>
        <w:tab w:val="clear" w:pos="8306"/>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6E45F3" w:rsidRPr="004B08D9">
      <w:rPr>
        <w:rFonts w:ascii="Arial Narrow" w:hAnsi="Arial Narrow"/>
        <w:i/>
        <w:sz w:val="16"/>
        <w:szCs w:val="16"/>
      </w:rPr>
      <w:tab/>
    </w:r>
    <w:r w:rsidR="006E45F3" w:rsidRPr="004B08D9">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69EED" w14:textId="77777777" w:rsidR="006E45F3" w:rsidRDefault="007E7B60">
    <w:pPr>
      <w:pStyle w:val="a4"/>
    </w:pPr>
    <w:r>
      <w:pict w14:anchorId="6E7495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14BBDAB8" w14:textId="5D3EEAFD" w:rsidR="006E45F3" w:rsidRPr="004B08D9" w:rsidRDefault="00791DFC">
    <w:pPr>
      <w:pStyle w:val="a4"/>
      <w:tabs>
        <w:tab w:val="clear" w:pos="4153"/>
        <w:tab w:val="clear" w:pos="8306"/>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6E45F3" w:rsidRPr="004B08D9">
      <w:rPr>
        <w:rFonts w:ascii="Arial Narrow" w:hAnsi="Arial Narrow"/>
        <w:i/>
        <w:sz w:val="16"/>
        <w:szCs w:val="16"/>
      </w:rPr>
      <w:tab/>
    </w:r>
    <w:r w:rsidR="006E45F3" w:rsidRPr="004B08D9">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C8ED8" w14:textId="77777777" w:rsidR="003549A5" w:rsidRDefault="003549A5">
      <w:r>
        <w:separator/>
      </w:r>
    </w:p>
  </w:footnote>
  <w:footnote w:type="continuationSeparator" w:id="0">
    <w:p w14:paraId="6A0CB141" w14:textId="77777777" w:rsidR="003549A5" w:rsidRDefault="00354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350"/>
      <w:gridCol w:w="1350"/>
    </w:tblGrid>
    <w:tr w:rsidR="0061199D" w:rsidRPr="0061199D" w14:paraId="2D945063" w14:textId="77777777" w:rsidTr="00072B34">
      <w:trPr>
        <w:trHeight w:val="330"/>
      </w:trPr>
      <w:tc>
        <w:tcPr>
          <w:tcW w:w="1702" w:type="dxa"/>
          <w:vMerge w:val="restart"/>
          <w:vAlign w:val="center"/>
        </w:tcPr>
        <w:p w14:paraId="3D7BF521" w14:textId="77777777" w:rsidR="0061199D" w:rsidRDefault="005C0BA0" w:rsidP="005E0608">
          <w:pPr>
            <w:spacing w:before="60" w:after="60"/>
            <w:jc w:val="center"/>
            <w:rPr>
              <w:rFonts w:ascii="Tahoma" w:hAnsi="Tahoma" w:cs="Tahoma"/>
              <w:b/>
              <w:bCs/>
              <w:noProof/>
              <w:sz w:val="16"/>
              <w:szCs w:val="16"/>
            </w:rPr>
          </w:pPr>
          <w:r>
            <w:rPr>
              <w:rFonts w:ascii="Tahoma" w:hAnsi="Tahoma" w:cs="Tahoma"/>
              <w:b/>
              <w:bCs/>
              <w:noProof/>
              <w:sz w:val="16"/>
              <w:szCs w:val="16"/>
            </w:rPr>
            <w:t xml:space="preserve">ΦΟΡΕΑΣ </w:t>
          </w:r>
        </w:p>
        <w:p w14:paraId="5777C8A1" w14:textId="77777777" w:rsidR="005C0BA0" w:rsidRPr="005E0608" w:rsidRDefault="005C0BA0" w:rsidP="005E0608">
          <w:pPr>
            <w:spacing w:before="60" w:after="60"/>
            <w:jc w:val="center"/>
            <w:rPr>
              <w:rFonts w:ascii="Tahoma" w:hAnsi="Tahoma" w:cs="Tahoma"/>
              <w:b/>
              <w:sz w:val="18"/>
              <w:szCs w:val="18"/>
            </w:rPr>
          </w:pPr>
          <w:r>
            <w:rPr>
              <w:rFonts w:ascii="Tahoma" w:hAnsi="Tahoma" w:cs="Tahoma"/>
              <w:b/>
              <w:bCs/>
              <w:noProof/>
              <w:sz w:val="16"/>
              <w:szCs w:val="16"/>
            </w:rPr>
            <w:t>………………</w:t>
          </w:r>
        </w:p>
      </w:tc>
      <w:tc>
        <w:tcPr>
          <w:tcW w:w="5430" w:type="dxa"/>
          <w:vAlign w:val="center"/>
        </w:tcPr>
        <w:p w14:paraId="2958B9EE" w14:textId="0AA5BF73" w:rsidR="0061199D" w:rsidRPr="0061199D" w:rsidRDefault="0061199D" w:rsidP="0061199D">
          <w:pPr>
            <w:spacing w:before="40" w:after="40"/>
            <w:jc w:val="center"/>
            <w:rPr>
              <w:rFonts w:ascii="Tahoma" w:hAnsi="Tahoma" w:cs="Tahoma"/>
              <w:b/>
              <w:bCs/>
              <w:sz w:val="18"/>
              <w:szCs w:val="18"/>
            </w:rPr>
          </w:pPr>
          <w:r w:rsidRPr="0061199D">
            <w:rPr>
              <w:rFonts w:ascii="Tahoma" w:hAnsi="Tahoma" w:cs="Tahoma"/>
              <w:b/>
              <w:bCs/>
              <w:sz w:val="18"/>
              <w:szCs w:val="18"/>
            </w:rPr>
            <w:t>Κωδικός:</w:t>
          </w:r>
          <w:r w:rsidRPr="0061199D">
            <w:rPr>
              <w:rFonts w:ascii="Tahoma" w:hAnsi="Tahoma" w:cs="Tahoma"/>
              <w:bCs/>
              <w:sz w:val="18"/>
              <w:szCs w:val="18"/>
            </w:rPr>
            <w:t xml:space="preserve"> Δ</w:t>
          </w:r>
          <w:r>
            <w:rPr>
              <w:rFonts w:ascii="Tahoma" w:hAnsi="Tahoma" w:cs="Tahoma"/>
              <w:bCs/>
              <w:sz w:val="18"/>
              <w:szCs w:val="18"/>
            </w:rPr>
            <w:t>.</w:t>
          </w:r>
          <w:r w:rsidRPr="0061199D">
            <w:rPr>
              <w:rFonts w:ascii="Tahoma" w:hAnsi="Tahoma" w:cs="Tahoma"/>
              <w:bCs/>
              <w:sz w:val="18"/>
              <w:szCs w:val="18"/>
            </w:rPr>
            <w:t>0</w:t>
          </w:r>
          <w:r w:rsidR="00280D1F">
            <w:rPr>
              <w:rFonts w:ascii="Tahoma" w:hAnsi="Tahoma" w:cs="Tahoma"/>
              <w:bCs/>
              <w:sz w:val="18"/>
              <w:szCs w:val="18"/>
            </w:rPr>
            <w:t>4</w:t>
          </w:r>
        </w:p>
      </w:tc>
      <w:tc>
        <w:tcPr>
          <w:tcW w:w="2700" w:type="dxa"/>
          <w:gridSpan w:val="2"/>
          <w:shd w:val="clear" w:color="auto" w:fill="auto"/>
          <w:vAlign w:val="center"/>
        </w:tcPr>
        <w:p w14:paraId="4BE1B973" w14:textId="77777777" w:rsidR="0061199D" w:rsidRPr="00D3529A" w:rsidRDefault="0061199D" w:rsidP="0061199D">
          <w:pPr>
            <w:tabs>
              <w:tab w:val="center" w:pos="4153"/>
              <w:tab w:val="right" w:pos="8789"/>
            </w:tabs>
            <w:jc w:val="center"/>
            <w:rPr>
              <w:rFonts w:ascii="Tahoma" w:hAnsi="Tahoma" w:cs="Tahoma"/>
              <w:b/>
              <w:sz w:val="16"/>
              <w:szCs w:val="16"/>
            </w:rPr>
          </w:pPr>
          <w:r w:rsidRPr="0061199D">
            <w:rPr>
              <w:rFonts w:ascii="Tahoma" w:hAnsi="Tahoma" w:cs="Tahoma"/>
              <w:sz w:val="16"/>
              <w:szCs w:val="16"/>
            </w:rPr>
            <w:t xml:space="preserve">Σελ. </w:t>
          </w:r>
          <w:r w:rsidRPr="0061199D">
            <w:rPr>
              <w:rFonts w:ascii="Tahoma" w:hAnsi="Tahoma" w:cs="Tahoma"/>
              <w:b/>
              <w:sz w:val="16"/>
              <w:szCs w:val="16"/>
            </w:rPr>
            <w:fldChar w:fldCharType="begin"/>
          </w:r>
          <w:r w:rsidRPr="0061199D">
            <w:rPr>
              <w:rFonts w:ascii="Tahoma" w:hAnsi="Tahoma" w:cs="Tahoma"/>
              <w:b/>
              <w:sz w:val="16"/>
              <w:szCs w:val="16"/>
            </w:rPr>
            <w:instrText>PAGE  \* Arabic  \* MERGEFORMAT</w:instrText>
          </w:r>
          <w:r w:rsidRPr="0061199D">
            <w:rPr>
              <w:rFonts w:ascii="Tahoma" w:hAnsi="Tahoma" w:cs="Tahoma"/>
              <w:b/>
              <w:sz w:val="16"/>
              <w:szCs w:val="16"/>
            </w:rPr>
            <w:fldChar w:fldCharType="separate"/>
          </w:r>
          <w:r w:rsidR="00BD3093">
            <w:rPr>
              <w:rFonts w:ascii="Tahoma" w:hAnsi="Tahoma" w:cs="Tahoma"/>
              <w:b/>
              <w:noProof/>
              <w:sz w:val="16"/>
              <w:szCs w:val="16"/>
            </w:rPr>
            <w:t>3</w:t>
          </w:r>
          <w:r w:rsidRPr="0061199D">
            <w:rPr>
              <w:rFonts w:ascii="Tahoma" w:hAnsi="Tahoma" w:cs="Tahoma"/>
              <w:b/>
              <w:sz w:val="16"/>
              <w:szCs w:val="16"/>
            </w:rPr>
            <w:fldChar w:fldCharType="end"/>
          </w:r>
          <w:r w:rsidRPr="0061199D">
            <w:rPr>
              <w:rFonts w:ascii="Tahoma" w:hAnsi="Tahoma" w:cs="Tahoma"/>
              <w:sz w:val="16"/>
              <w:szCs w:val="16"/>
            </w:rPr>
            <w:t xml:space="preserve"> / </w:t>
          </w:r>
          <w:r w:rsidRPr="0061199D">
            <w:rPr>
              <w:rFonts w:ascii="Tahoma" w:hAnsi="Tahoma" w:cs="Tahoma"/>
              <w:b/>
              <w:sz w:val="16"/>
              <w:szCs w:val="16"/>
            </w:rPr>
            <w:fldChar w:fldCharType="begin"/>
          </w:r>
          <w:r w:rsidRPr="0061199D">
            <w:rPr>
              <w:rFonts w:ascii="Tahoma" w:hAnsi="Tahoma" w:cs="Tahoma"/>
              <w:b/>
              <w:sz w:val="16"/>
              <w:szCs w:val="16"/>
            </w:rPr>
            <w:instrText>NUMPAGES  \* Arabic  \* MERGEFORMAT</w:instrText>
          </w:r>
          <w:r w:rsidRPr="0061199D">
            <w:rPr>
              <w:rFonts w:ascii="Tahoma" w:hAnsi="Tahoma" w:cs="Tahoma"/>
              <w:b/>
              <w:sz w:val="16"/>
              <w:szCs w:val="16"/>
            </w:rPr>
            <w:fldChar w:fldCharType="separate"/>
          </w:r>
          <w:r w:rsidR="00BD3093">
            <w:rPr>
              <w:rFonts w:ascii="Tahoma" w:hAnsi="Tahoma" w:cs="Tahoma"/>
              <w:b/>
              <w:noProof/>
              <w:sz w:val="16"/>
              <w:szCs w:val="16"/>
            </w:rPr>
            <w:t>3</w:t>
          </w:r>
          <w:r w:rsidRPr="0061199D">
            <w:rPr>
              <w:rFonts w:ascii="Tahoma" w:hAnsi="Tahoma" w:cs="Tahoma"/>
              <w:b/>
              <w:sz w:val="16"/>
              <w:szCs w:val="16"/>
            </w:rPr>
            <w:fldChar w:fldCharType="end"/>
          </w:r>
        </w:p>
      </w:tc>
    </w:tr>
    <w:tr w:rsidR="0061199D" w:rsidRPr="0061199D" w14:paraId="4D427DA5" w14:textId="77777777" w:rsidTr="00072B34">
      <w:trPr>
        <w:trHeight w:val="509"/>
      </w:trPr>
      <w:tc>
        <w:tcPr>
          <w:tcW w:w="1702" w:type="dxa"/>
          <w:vMerge/>
          <w:vAlign w:val="center"/>
        </w:tcPr>
        <w:p w14:paraId="2DDCB71D" w14:textId="77777777" w:rsidR="0061199D" w:rsidRPr="0061199D" w:rsidRDefault="0061199D" w:rsidP="0061199D">
          <w:pPr>
            <w:spacing w:before="60" w:after="60"/>
            <w:rPr>
              <w:rFonts w:ascii="Verdana" w:hAnsi="Verdana" w:cs="Tahoma"/>
              <w:b/>
              <w:sz w:val="18"/>
              <w:szCs w:val="18"/>
            </w:rPr>
          </w:pPr>
        </w:p>
      </w:tc>
      <w:tc>
        <w:tcPr>
          <w:tcW w:w="5430" w:type="dxa"/>
          <w:vMerge w:val="restart"/>
          <w:vAlign w:val="center"/>
        </w:tcPr>
        <w:p w14:paraId="0769A283" w14:textId="20D5C1F4" w:rsidR="0061199D" w:rsidRPr="0061199D" w:rsidRDefault="0061199D" w:rsidP="0061199D">
          <w:pPr>
            <w:spacing w:before="40" w:after="40"/>
            <w:jc w:val="center"/>
            <w:rPr>
              <w:rFonts w:ascii="Tahoma" w:hAnsi="Tahoma" w:cs="Tahoma"/>
              <w:b/>
              <w:bCs/>
              <w:sz w:val="18"/>
              <w:szCs w:val="18"/>
            </w:rPr>
          </w:pPr>
          <w:r w:rsidRPr="0061199D">
            <w:rPr>
              <w:rFonts w:ascii="Tahoma" w:hAnsi="Tahoma" w:cs="Tahoma"/>
              <w:b/>
              <w:bCs/>
              <w:sz w:val="18"/>
              <w:szCs w:val="18"/>
            </w:rPr>
            <w:t>ΟΜΑΔΑ ΔΙΑΔΙΚΑΣΙΩΝ Δ.0</w:t>
          </w:r>
          <w:r w:rsidR="00280D1F">
            <w:rPr>
              <w:rFonts w:ascii="Tahoma" w:hAnsi="Tahoma" w:cs="Tahoma"/>
              <w:b/>
              <w:bCs/>
              <w:sz w:val="18"/>
              <w:szCs w:val="18"/>
            </w:rPr>
            <w:t>4</w:t>
          </w:r>
          <w:r w:rsidRPr="0061199D">
            <w:rPr>
              <w:rFonts w:ascii="Tahoma" w:hAnsi="Tahoma" w:cs="Tahoma"/>
              <w:b/>
              <w:bCs/>
              <w:sz w:val="18"/>
              <w:szCs w:val="18"/>
            </w:rPr>
            <w:t xml:space="preserve"> </w:t>
          </w:r>
        </w:p>
        <w:p w14:paraId="7A8C404C" w14:textId="77777777" w:rsidR="0061199D" w:rsidRPr="0061199D" w:rsidRDefault="0061199D" w:rsidP="0061199D">
          <w:pPr>
            <w:spacing w:before="40" w:after="40"/>
            <w:jc w:val="center"/>
            <w:rPr>
              <w:rFonts w:ascii="Tahoma" w:hAnsi="Tahoma" w:cs="Tahoma"/>
              <w:b/>
              <w:bCs/>
              <w:sz w:val="18"/>
              <w:szCs w:val="18"/>
            </w:rPr>
          </w:pPr>
          <w:r w:rsidRPr="0061199D">
            <w:rPr>
              <w:rFonts w:ascii="Tahoma" w:hAnsi="Tahoma" w:cs="Tahoma"/>
              <w:b/>
              <w:bCs/>
              <w:sz w:val="18"/>
              <w:szCs w:val="18"/>
            </w:rPr>
            <w:t xml:space="preserve">«ΟΙΚΟΝΟΜΙΚΗ ΔΙΑΧΕΙΡΙΣΗ ΚΑΙ ΠΛΗΡΩΜΕΣ ΕΡΓΩΝ» </w:t>
          </w:r>
        </w:p>
      </w:tc>
      <w:tc>
        <w:tcPr>
          <w:tcW w:w="1350" w:type="dxa"/>
          <w:shd w:val="clear" w:color="auto" w:fill="auto"/>
          <w:vAlign w:val="center"/>
        </w:tcPr>
        <w:p w14:paraId="718B931A" w14:textId="77777777" w:rsidR="0061199D" w:rsidRPr="0061199D" w:rsidRDefault="0061199D" w:rsidP="0061199D">
          <w:pPr>
            <w:tabs>
              <w:tab w:val="center" w:pos="4153"/>
              <w:tab w:val="right" w:pos="8789"/>
            </w:tabs>
            <w:ind w:left="-108" w:right="-142"/>
            <w:jc w:val="center"/>
            <w:rPr>
              <w:rFonts w:ascii="Tahoma" w:hAnsi="Tahoma" w:cs="Tahoma"/>
              <w:sz w:val="16"/>
              <w:szCs w:val="16"/>
            </w:rPr>
          </w:pPr>
          <w:r w:rsidRPr="0061199D">
            <w:rPr>
              <w:rFonts w:ascii="Tahoma" w:hAnsi="Tahoma" w:cs="Tahoma"/>
              <w:sz w:val="16"/>
              <w:szCs w:val="16"/>
            </w:rPr>
            <w:t>Έκδοση    :</w:t>
          </w:r>
        </w:p>
      </w:tc>
      <w:tc>
        <w:tcPr>
          <w:tcW w:w="1350" w:type="dxa"/>
          <w:shd w:val="clear" w:color="auto" w:fill="auto"/>
          <w:vAlign w:val="center"/>
        </w:tcPr>
        <w:p w14:paraId="12973114" w14:textId="77777777" w:rsidR="0061199D" w:rsidRPr="0061199D" w:rsidRDefault="00BC3996" w:rsidP="0061199D">
          <w:pPr>
            <w:tabs>
              <w:tab w:val="center" w:pos="4153"/>
              <w:tab w:val="right" w:pos="8789"/>
            </w:tabs>
            <w:jc w:val="center"/>
            <w:rPr>
              <w:rFonts w:ascii="Tahoma" w:hAnsi="Tahoma" w:cs="Tahoma"/>
              <w:b/>
              <w:sz w:val="16"/>
              <w:szCs w:val="16"/>
            </w:rPr>
          </w:pPr>
          <w:r>
            <w:rPr>
              <w:rFonts w:ascii="Tahoma" w:hAnsi="Tahoma" w:cs="Tahoma"/>
              <w:b/>
              <w:sz w:val="16"/>
              <w:szCs w:val="16"/>
            </w:rPr>
            <w:t>1</w:t>
          </w:r>
          <w:r w:rsidR="0061199D" w:rsidRPr="0061199D">
            <w:rPr>
              <w:rFonts w:ascii="Tahoma" w:hAnsi="Tahoma" w:cs="Tahoma"/>
              <w:b/>
              <w:sz w:val="16"/>
              <w:szCs w:val="16"/>
              <w:vertAlign w:val="superscript"/>
            </w:rPr>
            <w:t>η</w:t>
          </w:r>
        </w:p>
      </w:tc>
    </w:tr>
    <w:tr w:rsidR="0061199D" w:rsidRPr="0061199D" w14:paraId="5FB06E85" w14:textId="77777777" w:rsidTr="00072B34">
      <w:trPr>
        <w:trHeight w:val="416"/>
      </w:trPr>
      <w:tc>
        <w:tcPr>
          <w:tcW w:w="1702" w:type="dxa"/>
          <w:vMerge/>
          <w:vAlign w:val="center"/>
        </w:tcPr>
        <w:p w14:paraId="0ADAF152" w14:textId="77777777" w:rsidR="0061199D" w:rsidRPr="0061199D" w:rsidRDefault="0061199D" w:rsidP="0061199D">
          <w:pPr>
            <w:spacing w:before="60" w:after="60"/>
            <w:rPr>
              <w:rFonts w:ascii="Verdana" w:hAnsi="Verdana" w:cs="Tahoma"/>
              <w:b/>
              <w:sz w:val="18"/>
              <w:szCs w:val="18"/>
            </w:rPr>
          </w:pPr>
        </w:p>
      </w:tc>
      <w:tc>
        <w:tcPr>
          <w:tcW w:w="5430" w:type="dxa"/>
          <w:vMerge/>
          <w:vAlign w:val="center"/>
        </w:tcPr>
        <w:p w14:paraId="0C688A1E" w14:textId="77777777" w:rsidR="0061199D" w:rsidRPr="0061199D" w:rsidRDefault="0061199D" w:rsidP="0061199D">
          <w:pPr>
            <w:spacing w:before="40" w:after="40"/>
            <w:jc w:val="center"/>
            <w:rPr>
              <w:rFonts w:ascii="Tahoma" w:hAnsi="Tahoma" w:cs="Tahoma"/>
              <w:b/>
              <w:bCs/>
              <w:sz w:val="18"/>
              <w:szCs w:val="18"/>
            </w:rPr>
          </w:pPr>
        </w:p>
      </w:tc>
      <w:tc>
        <w:tcPr>
          <w:tcW w:w="1350" w:type="dxa"/>
          <w:shd w:val="clear" w:color="auto" w:fill="auto"/>
          <w:vAlign w:val="center"/>
        </w:tcPr>
        <w:p w14:paraId="218764A3" w14:textId="77777777" w:rsidR="0061199D" w:rsidRPr="0061199D" w:rsidRDefault="0061199D" w:rsidP="0061199D">
          <w:pPr>
            <w:tabs>
              <w:tab w:val="center" w:pos="4153"/>
              <w:tab w:val="right" w:pos="8789"/>
            </w:tabs>
            <w:spacing w:before="40" w:after="40"/>
            <w:ind w:left="-108" w:right="-142"/>
            <w:jc w:val="center"/>
            <w:rPr>
              <w:rFonts w:ascii="Arial Narrow" w:hAnsi="Arial Narrow"/>
              <w:sz w:val="18"/>
              <w:szCs w:val="18"/>
            </w:rPr>
          </w:pPr>
          <w:r w:rsidRPr="0061199D">
            <w:rPr>
              <w:rFonts w:ascii="Arial Narrow" w:hAnsi="Arial Narrow"/>
              <w:sz w:val="18"/>
              <w:szCs w:val="18"/>
            </w:rPr>
            <w:t>Ισχύει από     :</w:t>
          </w:r>
        </w:p>
      </w:tc>
      <w:tc>
        <w:tcPr>
          <w:tcW w:w="1350" w:type="dxa"/>
          <w:shd w:val="clear" w:color="auto" w:fill="auto"/>
          <w:vAlign w:val="center"/>
        </w:tcPr>
        <w:p w14:paraId="622C7C7B" w14:textId="77777777" w:rsidR="0061199D" w:rsidRPr="0061199D" w:rsidRDefault="0061199D" w:rsidP="0061199D">
          <w:pPr>
            <w:tabs>
              <w:tab w:val="center" w:pos="4153"/>
              <w:tab w:val="right" w:pos="8789"/>
            </w:tabs>
            <w:spacing w:before="40" w:after="40"/>
            <w:jc w:val="center"/>
            <w:rPr>
              <w:rFonts w:ascii="Arial Narrow" w:hAnsi="Arial Narrow"/>
              <w:b/>
              <w:sz w:val="24"/>
            </w:rPr>
          </w:pPr>
          <w:r w:rsidRPr="0061199D">
            <w:rPr>
              <w:rFonts w:ascii="Arial Narrow" w:hAnsi="Arial Narrow"/>
              <w:b/>
              <w:sz w:val="18"/>
              <w:szCs w:val="18"/>
            </w:rPr>
            <w:t>../…../</w:t>
          </w:r>
          <w:r w:rsidR="008B59DA">
            <w:rPr>
              <w:rFonts w:ascii="Arial Narrow" w:hAnsi="Arial Narrow"/>
              <w:b/>
              <w:sz w:val="18"/>
              <w:szCs w:val="18"/>
            </w:rPr>
            <w:t>…</w:t>
          </w:r>
        </w:p>
      </w:tc>
    </w:tr>
  </w:tbl>
  <w:p w14:paraId="0E8CDD7B" w14:textId="77777777" w:rsidR="006E45F3" w:rsidRDefault="006E45F3">
    <w:pPr>
      <w:pStyle w:val="a3"/>
      <w:tabs>
        <w:tab w:val="clear" w:pos="8306"/>
        <w:tab w:val="right" w:pos="8789"/>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47A76"/>
    <w:multiLevelType w:val="hybridMultilevel"/>
    <w:tmpl w:val="DDC0CBE0"/>
    <w:lvl w:ilvl="0" w:tplc="89E82CB4">
      <w:numFmt w:val="bullet"/>
      <w:lvlText w:val="-"/>
      <w:lvlJc w:val="left"/>
      <w:pPr>
        <w:tabs>
          <w:tab w:val="num" w:pos="900"/>
        </w:tabs>
        <w:ind w:left="900" w:hanging="360"/>
      </w:pPr>
      <w:rPr>
        <w:rFonts w:ascii="Times New Roman" w:eastAsia="Times New Roman" w:hAnsi="Times New Roman" w:cs="Times New Roman" w:hint="default"/>
      </w:rPr>
    </w:lvl>
    <w:lvl w:ilvl="1" w:tplc="04080003" w:tentative="1">
      <w:start w:val="1"/>
      <w:numFmt w:val="bullet"/>
      <w:lvlText w:val="o"/>
      <w:lvlJc w:val="left"/>
      <w:pPr>
        <w:tabs>
          <w:tab w:val="num" w:pos="1170"/>
        </w:tabs>
        <w:ind w:left="1170" w:hanging="360"/>
      </w:pPr>
      <w:rPr>
        <w:rFonts w:ascii="Courier New" w:hAnsi="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1" w15:restartNumberingAfterBreak="0">
    <w:nsid w:val="049F653C"/>
    <w:multiLevelType w:val="hybridMultilevel"/>
    <w:tmpl w:val="36DC118A"/>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 w15:restartNumberingAfterBreak="0">
    <w:nsid w:val="09181B8D"/>
    <w:multiLevelType w:val="hybridMultilevel"/>
    <w:tmpl w:val="01020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4" w15:restartNumberingAfterBreak="0">
    <w:nsid w:val="0F8F0169"/>
    <w:multiLevelType w:val="hybridMultilevel"/>
    <w:tmpl w:val="6FBCD776"/>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5" w15:restartNumberingAfterBreak="0">
    <w:nsid w:val="121138EB"/>
    <w:multiLevelType w:val="hybridMultilevel"/>
    <w:tmpl w:val="8286EC6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6"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704339C"/>
    <w:multiLevelType w:val="hybridMultilevel"/>
    <w:tmpl w:val="82F0A560"/>
    <w:lvl w:ilvl="0" w:tplc="A0C4299A">
      <w:start w:val="4"/>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8" w15:restartNumberingAfterBreak="0">
    <w:nsid w:val="1FB51357"/>
    <w:multiLevelType w:val="hybridMultilevel"/>
    <w:tmpl w:val="5588C92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9" w15:restartNumberingAfterBreak="0">
    <w:nsid w:val="254A3C6D"/>
    <w:multiLevelType w:val="hybridMultilevel"/>
    <w:tmpl w:val="A5A2E28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0" w15:restartNumberingAfterBreak="0">
    <w:nsid w:val="26AF52DC"/>
    <w:multiLevelType w:val="hybridMultilevel"/>
    <w:tmpl w:val="E920385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11" w15:restartNumberingAfterBreak="0">
    <w:nsid w:val="28F041D7"/>
    <w:multiLevelType w:val="hybridMultilevel"/>
    <w:tmpl w:val="1B4A3A5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2EAE10B9"/>
    <w:multiLevelType w:val="hybridMultilevel"/>
    <w:tmpl w:val="EBB4099A"/>
    <w:lvl w:ilvl="0" w:tplc="D2CC8BDC">
      <w:start w:val="3"/>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3" w15:restartNumberingAfterBreak="0">
    <w:nsid w:val="2EAE7EA2"/>
    <w:multiLevelType w:val="hybridMultilevel"/>
    <w:tmpl w:val="07E8C6C4"/>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4" w15:restartNumberingAfterBreak="0">
    <w:nsid w:val="2FA1021F"/>
    <w:multiLevelType w:val="hybridMultilevel"/>
    <w:tmpl w:val="344474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494764AE"/>
    <w:multiLevelType w:val="multilevel"/>
    <w:tmpl w:val="0BAAFB2C"/>
    <w:lvl w:ilvl="0">
      <w:start w:val="1"/>
      <w:numFmt w:val="bullet"/>
      <w:lvlText w:val=""/>
      <w:lvlJc w:val="left"/>
      <w:pPr>
        <w:tabs>
          <w:tab w:val="num" w:pos="1996"/>
        </w:tabs>
        <w:ind w:left="1996" w:hanging="360"/>
      </w:pPr>
      <w:rPr>
        <w:rFonts w:ascii="Wingdings" w:hAnsi="Wingdings" w:hint="default"/>
      </w:rPr>
    </w:lvl>
    <w:lvl w:ilvl="1">
      <w:start w:val="1"/>
      <w:numFmt w:val="bullet"/>
      <w:lvlText w:val="o"/>
      <w:lvlJc w:val="left"/>
      <w:pPr>
        <w:tabs>
          <w:tab w:val="num" w:pos="2716"/>
        </w:tabs>
        <w:ind w:left="2716" w:hanging="360"/>
      </w:pPr>
      <w:rPr>
        <w:rFonts w:ascii="Courier New" w:hAnsi="Courier New" w:cs="Courier New" w:hint="default"/>
      </w:rPr>
    </w:lvl>
    <w:lvl w:ilvl="2">
      <w:start w:val="1"/>
      <w:numFmt w:val="bullet"/>
      <w:lvlText w:val=""/>
      <w:lvlJc w:val="left"/>
      <w:pPr>
        <w:tabs>
          <w:tab w:val="num" w:pos="3436"/>
        </w:tabs>
        <w:ind w:left="3436" w:hanging="360"/>
      </w:pPr>
      <w:rPr>
        <w:rFonts w:ascii="Wingdings" w:hAnsi="Wingdings" w:hint="default"/>
      </w:rPr>
    </w:lvl>
    <w:lvl w:ilvl="3">
      <w:start w:val="1"/>
      <w:numFmt w:val="bullet"/>
      <w:lvlText w:val=""/>
      <w:lvlJc w:val="left"/>
      <w:pPr>
        <w:tabs>
          <w:tab w:val="num" w:pos="4156"/>
        </w:tabs>
        <w:ind w:left="4156" w:hanging="360"/>
      </w:pPr>
      <w:rPr>
        <w:rFonts w:ascii="Symbol" w:hAnsi="Symbol" w:hint="default"/>
      </w:rPr>
    </w:lvl>
    <w:lvl w:ilvl="4">
      <w:start w:val="1"/>
      <w:numFmt w:val="bullet"/>
      <w:lvlText w:val="o"/>
      <w:lvlJc w:val="left"/>
      <w:pPr>
        <w:tabs>
          <w:tab w:val="num" w:pos="4876"/>
        </w:tabs>
        <w:ind w:left="4876" w:hanging="360"/>
      </w:pPr>
      <w:rPr>
        <w:rFonts w:ascii="Courier New" w:hAnsi="Courier New" w:cs="Courier New" w:hint="default"/>
      </w:rPr>
    </w:lvl>
    <w:lvl w:ilvl="5">
      <w:start w:val="1"/>
      <w:numFmt w:val="bullet"/>
      <w:lvlText w:val=""/>
      <w:lvlJc w:val="left"/>
      <w:pPr>
        <w:tabs>
          <w:tab w:val="num" w:pos="5596"/>
        </w:tabs>
        <w:ind w:left="5596" w:hanging="360"/>
      </w:pPr>
      <w:rPr>
        <w:rFonts w:ascii="Wingdings" w:hAnsi="Wingdings" w:hint="default"/>
      </w:rPr>
    </w:lvl>
    <w:lvl w:ilvl="6">
      <w:start w:val="1"/>
      <w:numFmt w:val="bullet"/>
      <w:lvlText w:val=""/>
      <w:lvlJc w:val="left"/>
      <w:pPr>
        <w:tabs>
          <w:tab w:val="num" w:pos="6316"/>
        </w:tabs>
        <w:ind w:left="6316" w:hanging="360"/>
      </w:pPr>
      <w:rPr>
        <w:rFonts w:ascii="Symbol" w:hAnsi="Symbol" w:hint="default"/>
      </w:rPr>
    </w:lvl>
    <w:lvl w:ilvl="7">
      <w:start w:val="1"/>
      <w:numFmt w:val="bullet"/>
      <w:lvlText w:val="o"/>
      <w:lvlJc w:val="left"/>
      <w:pPr>
        <w:tabs>
          <w:tab w:val="num" w:pos="7036"/>
        </w:tabs>
        <w:ind w:left="7036" w:hanging="360"/>
      </w:pPr>
      <w:rPr>
        <w:rFonts w:ascii="Courier New" w:hAnsi="Courier New" w:cs="Courier New" w:hint="default"/>
      </w:rPr>
    </w:lvl>
    <w:lvl w:ilvl="8">
      <w:start w:val="1"/>
      <w:numFmt w:val="bullet"/>
      <w:lvlText w:val=""/>
      <w:lvlJc w:val="left"/>
      <w:pPr>
        <w:tabs>
          <w:tab w:val="num" w:pos="7756"/>
        </w:tabs>
        <w:ind w:left="7756" w:hanging="360"/>
      </w:pPr>
      <w:rPr>
        <w:rFonts w:ascii="Wingdings" w:hAnsi="Wingdings" w:hint="default"/>
      </w:rPr>
    </w:lvl>
  </w:abstractNum>
  <w:abstractNum w:abstractNumId="17" w15:restartNumberingAfterBreak="0">
    <w:nsid w:val="521A691D"/>
    <w:multiLevelType w:val="hybridMultilevel"/>
    <w:tmpl w:val="5BFC26D2"/>
    <w:lvl w:ilvl="0" w:tplc="89E82CB4">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909077E"/>
    <w:multiLevelType w:val="hybridMultilevel"/>
    <w:tmpl w:val="572C8FAC"/>
    <w:lvl w:ilvl="0" w:tplc="364A0676">
      <w:start w:val="1"/>
      <w:numFmt w:val="decimal"/>
      <w:lvlText w:val="%1."/>
      <w:lvlJc w:val="left"/>
      <w:pPr>
        <w:ind w:left="426" w:hanging="360"/>
      </w:pPr>
      <w:rPr>
        <w:rFonts w:cs="Times New Roman" w:hint="default"/>
        <w:b w:val="0"/>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9" w15:restartNumberingAfterBreak="0">
    <w:nsid w:val="5D7652C6"/>
    <w:multiLevelType w:val="hybridMultilevel"/>
    <w:tmpl w:val="7DB0350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0" w15:restartNumberingAfterBreak="0">
    <w:nsid w:val="660B7CD8"/>
    <w:multiLevelType w:val="hybridMultilevel"/>
    <w:tmpl w:val="AC7CC38E"/>
    <w:lvl w:ilvl="0" w:tplc="04080001">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8AD0E6B"/>
    <w:multiLevelType w:val="hybridMultilevel"/>
    <w:tmpl w:val="C51EC43E"/>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CF014CA"/>
    <w:multiLevelType w:val="hybridMultilevel"/>
    <w:tmpl w:val="C6FEB96E"/>
    <w:lvl w:ilvl="0" w:tplc="27BCC546">
      <w:start w:val="1"/>
      <w:numFmt w:val="decimal"/>
      <w:lvlText w:val="%1."/>
      <w:lvlJc w:val="left"/>
      <w:pPr>
        <w:tabs>
          <w:tab w:val="num" w:pos="1080"/>
        </w:tabs>
        <w:ind w:left="1080" w:hanging="360"/>
      </w:pPr>
    </w:lvl>
    <w:lvl w:ilvl="1" w:tplc="0408000F">
      <w:start w:val="1"/>
      <w:numFmt w:val="decimal"/>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23A72DC"/>
    <w:multiLevelType w:val="hybridMultilevel"/>
    <w:tmpl w:val="70480CD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75271FF1"/>
    <w:multiLevelType w:val="hybridMultilevel"/>
    <w:tmpl w:val="4C329434"/>
    <w:lvl w:ilvl="0" w:tplc="0408000B">
      <w:start w:val="1"/>
      <w:numFmt w:val="bullet"/>
      <w:lvlText w:val=""/>
      <w:lvlJc w:val="left"/>
      <w:pPr>
        <w:tabs>
          <w:tab w:val="num" w:pos="1996"/>
        </w:tabs>
        <w:ind w:left="1996" w:hanging="360"/>
      </w:pPr>
      <w:rPr>
        <w:rFonts w:ascii="Wingdings" w:hAnsi="Wingdings"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25" w15:restartNumberingAfterBreak="0">
    <w:nsid w:val="79981F9B"/>
    <w:multiLevelType w:val="hybridMultilevel"/>
    <w:tmpl w:val="AD7A8D26"/>
    <w:lvl w:ilvl="0" w:tplc="6DD861BA">
      <w:start w:val="1"/>
      <w:numFmt w:val="decimal"/>
      <w:lvlText w:val="%1."/>
      <w:lvlJc w:val="left"/>
      <w:pPr>
        <w:tabs>
          <w:tab w:val="num" w:pos="900"/>
        </w:tabs>
        <w:ind w:left="900" w:hanging="360"/>
      </w:pPr>
      <w:rPr>
        <w:rFonts w:hint="default"/>
      </w:rPr>
    </w:lvl>
    <w:lvl w:ilvl="1" w:tplc="89E82CB4">
      <w:numFmt w:val="bullet"/>
      <w:lvlText w:val="-"/>
      <w:lvlJc w:val="left"/>
      <w:pPr>
        <w:tabs>
          <w:tab w:val="num" w:pos="1620"/>
        </w:tabs>
        <w:ind w:left="1620" w:hanging="360"/>
      </w:pPr>
      <w:rPr>
        <w:rFonts w:ascii="Times New Roman" w:eastAsia="Times New Roman" w:hAnsi="Times New Roman" w:cs="Times New Roman"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15:restartNumberingAfterBreak="0">
    <w:nsid w:val="7B7B69F0"/>
    <w:multiLevelType w:val="hybridMultilevel"/>
    <w:tmpl w:val="D6645156"/>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7" w15:restartNumberingAfterBreak="0">
    <w:nsid w:val="7E8D3AAC"/>
    <w:multiLevelType w:val="hybridMultilevel"/>
    <w:tmpl w:val="0BAAFB2C"/>
    <w:lvl w:ilvl="0" w:tplc="0408000B">
      <w:start w:val="1"/>
      <w:numFmt w:val="bullet"/>
      <w:lvlText w:val=""/>
      <w:lvlJc w:val="left"/>
      <w:pPr>
        <w:tabs>
          <w:tab w:val="num" w:pos="1996"/>
        </w:tabs>
        <w:ind w:left="1996" w:hanging="360"/>
      </w:pPr>
      <w:rPr>
        <w:rFonts w:ascii="Wingdings" w:hAnsi="Wingdings"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num w:numId="1">
    <w:abstractNumId w:val="24"/>
  </w:num>
  <w:num w:numId="2">
    <w:abstractNumId w:val="27"/>
  </w:num>
  <w:num w:numId="3">
    <w:abstractNumId w:val="16"/>
  </w:num>
  <w:num w:numId="4">
    <w:abstractNumId w:val="10"/>
  </w:num>
  <w:num w:numId="5">
    <w:abstractNumId w:val="22"/>
  </w:num>
  <w:num w:numId="6">
    <w:abstractNumId w:val="0"/>
  </w:num>
  <w:num w:numId="7">
    <w:abstractNumId w:val="25"/>
  </w:num>
  <w:num w:numId="8">
    <w:abstractNumId w:val="17"/>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num>
  <w:num w:numId="12">
    <w:abstractNumId w:val="3"/>
  </w:num>
  <w:num w:numId="13">
    <w:abstractNumId w:val="20"/>
  </w:num>
  <w:num w:numId="14">
    <w:abstractNumId w:val="19"/>
  </w:num>
  <w:num w:numId="15">
    <w:abstractNumId w:val="4"/>
  </w:num>
  <w:num w:numId="16">
    <w:abstractNumId w:val="13"/>
  </w:num>
  <w:num w:numId="17">
    <w:abstractNumId w:val="2"/>
  </w:num>
  <w:num w:numId="18">
    <w:abstractNumId w:val="1"/>
  </w:num>
  <w:num w:numId="19">
    <w:abstractNumId w:val="26"/>
  </w:num>
  <w:num w:numId="20">
    <w:abstractNumId w:val="9"/>
  </w:num>
  <w:num w:numId="21">
    <w:abstractNumId w:val="5"/>
  </w:num>
  <w:num w:numId="22">
    <w:abstractNumId w:val="11"/>
  </w:num>
  <w:num w:numId="23">
    <w:abstractNumId w:val="23"/>
  </w:num>
  <w:num w:numId="24">
    <w:abstractNumId w:val="18"/>
  </w:num>
  <w:num w:numId="25">
    <w:abstractNumId w:val="12"/>
  </w:num>
  <w:num w:numId="26">
    <w:abstractNumId w:val="7"/>
  </w:num>
  <w:num w:numId="27">
    <w:abstractNumId w:val="21"/>
  </w:num>
  <w:num w:numId="28">
    <w:abstractNumId w:val="8"/>
  </w:num>
  <w:num w:numId="29">
    <w:abstractNumId w:val="1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20"/>
  <w:hyphenationZone w:val="357"/>
  <w:characterSpacingControl w:val="doNotCompress"/>
  <w:savePreviewPicture/>
  <w:hdrShapeDefaults>
    <o:shapedefaults v:ext="edit" spidmax="1024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EFF"/>
    <w:rsid w:val="00072B34"/>
    <w:rsid w:val="00074929"/>
    <w:rsid w:val="00081B1E"/>
    <w:rsid w:val="00090442"/>
    <w:rsid w:val="000B10BD"/>
    <w:rsid w:val="000F4062"/>
    <w:rsid w:val="000F5E2E"/>
    <w:rsid w:val="000F6A41"/>
    <w:rsid w:val="001A62B5"/>
    <w:rsid w:val="001C73A9"/>
    <w:rsid w:val="002336AF"/>
    <w:rsid w:val="00243BD9"/>
    <w:rsid w:val="00250824"/>
    <w:rsid w:val="00280D1F"/>
    <w:rsid w:val="00285FE4"/>
    <w:rsid w:val="00294F79"/>
    <w:rsid w:val="002A750A"/>
    <w:rsid w:val="002B4D8B"/>
    <w:rsid w:val="002B759A"/>
    <w:rsid w:val="002D2B0D"/>
    <w:rsid w:val="002D31E2"/>
    <w:rsid w:val="002E0883"/>
    <w:rsid w:val="003549A5"/>
    <w:rsid w:val="003B1B02"/>
    <w:rsid w:val="00441AF3"/>
    <w:rsid w:val="00444BCB"/>
    <w:rsid w:val="004716E4"/>
    <w:rsid w:val="00476BD1"/>
    <w:rsid w:val="004A3744"/>
    <w:rsid w:val="004B08D9"/>
    <w:rsid w:val="004B40D3"/>
    <w:rsid w:val="004F5C43"/>
    <w:rsid w:val="00522A1E"/>
    <w:rsid w:val="00540BCF"/>
    <w:rsid w:val="005631FC"/>
    <w:rsid w:val="005720B9"/>
    <w:rsid w:val="005C0BA0"/>
    <w:rsid w:val="005D237F"/>
    <w:rsid w:val="005E0608"/>
    <w:rsid w:val="005F6C35"/>
    <w:rsid w:val="005F708B"/>
    <w:rsid w:val="0061199D"/>
    <w:rsid w:val="00650900"/>
    <w:rsid w:val="006625A8"/>
    <w:rsid w:val="006A2150"/>
    <w:rsid w:val="006D482F"/>
    <w:rsid w:val="006E45F3"/>
    <w:rsid w:val="0078438E"/>
    <w:rsid w:val="00791DFC"/>
    <w:rsid w:val="007D38D8"/>
    <w:rsid w:val="007E7B60"/>
    <w:rsid w:val="008039B0"/>
    <w:rsid w:val="00837012"/>
    <w:rsid w:val="00846638"/>
    <w:rsid w:val="008910A7"/>
    <w:rsid w:val="00892CF5"/>
    <w:rsid w:val="008B59DA"/>
    <w:rsid w:val="008C1855"/>
    <w:rsid w:val="008C685B"/>
    <w:rsid w:val="008E4A2C"/>
    <w:rsid w:val="00936240"/>
    <w:rsid w:val="00995227"/>
    <w:rsid w:val="009E42B5"/>
    <w:rsid w:val="009E7B05"/>
    <w:rsid w:val="00A068E4"/>
    <w:rsid w:val="00A317CC"/>
    <w:rsid w:val="00A6162A"/>
    <w:rsid w:val="00A677BE"/>
    <w:rsid w:val="00A72603"/>
    <w:rsid w:val="00A97971"/>
    <w:rsid w:val="00AD46D2"/>
    <w:rsid w:val="00AD5745"/>
    <w:rsid w:val="00B75059"/>
    <w:rsid w:val="00B81F57"/>
    <w:rsid w:val="00B84A2A"/>
    <w:rsid w:val="00BC3996"/>
    <w:rsid w:val="00BD3093"/>
    <w:rsid w:val="00BE3702"/>
    <w:rsid w:val="00C03CDE"/>
    <w:rsid w:val="00C05B8A"/>
    <w:rsid w:val="00C31FD4"/>
    <w:rsid w:val="00C34548"/>
    <w:rsid w:val="00C44601"/>
    <w:rsid w:val="00C52141"/>
    <w:rsid w:val="00C55B8A"/>
    <w:rsid w:val="00C92066"/>
    <w:rsid w:val="00CD6751"/>
    <w:rsid w:val="00CD7612"/>
    <w:rsid w:val="00CE4F3C"/>
    <w:rsid w:val="00D3529A"/>
    <w:rsid w:val="00D554A7"/>
    <w:rsid w:val="00D662E5"/>
    <w:rsid w:val="00D7581D"/>
    <w:rsid w:val="00D85060"/>
    <w:rsid w:val="00D950A6"/>
    <w:rsid w:val="00EC2131"/>
    <w:rsid w:val="00EE01C2"/>
    <w:rsid w:val="00EE4EFF"/>
    <w:rsid w:val="00EE5363"/>
    <w:rsid w:val="00EF4EB1"/>
    <w:rsid w:val="00F27E71"/>
    <w:rsid w:val="00F50788"/>
    <w:rsid w:val="00F7313E"/>
    <w:rsid w:val="00F737BE"/>
    <w:rsid w:val="00FB0D6C"/>
    <w:rsid w:val="00FB6DA0"/>
    <w:rsid w:val="00FD3C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14:docId w14:val="75B059C9"/>
  <w15:docId w15:val="{0784D0D7-43DA-4986-B663-8DA0B401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Κειμενο-Τιτλος-2"/>
    <w:basedOn w:val="--1"/>
    <w:next w:val="-11"/>
    <w:pPr>
      <w:spacing w:after="120"/>
    </w:pPr>
    <w:rPr>
      <w:sz w:val="24"/>
      <w:szCs w:val="24"/>
    </w:rPr>
  </w:style>
  <w:style w:type="paragraph" w:styleId="a3">
    <w:name w:val="header"/>
    <w:aliases w:val="hd"/>
    <w:basedOn w:val="a"/>
    <w:link w:val="Char"/>
    <w:pPr>
      <w:tabs>
        <w:tab w:val="center" w:pos="4153"/>
        <w:tab w:val="right" w:pos="8306"/>
      </w:tabs>
    </w:pPr>
  </w:style>
  <w:style w:type="paragraph" w:styleId="a4">
    <w:name w:val="footer"/>
    <w:basedOn w:val="a"/>
    <w:semiHidden/>
    <w:pPr>
      <w:tabs>
        <w:tab w:val="center" w:pos="4153"/>
        <w:tab w:val="right" w:pos="8306"/>
      </w:tabs>
    </w:pPr>
  </w:style>
  <w:style w:type="paragraph" w:customStyle="1" w:styleId="--10">
    <w:name w:val="Σχολια-Τιτλος-1"/>
    <w:pPr>
      <w:spacing w:after="240"/>
      <w:ind w:left="851" w:hanging="851"/>
    </w:pPr>
    <w:rPr>
      <w:rFonts w:ascii="Comic Sans MS" w:hAnsi="Comic Sans MS"/>
      <w:b/>
      <w:i/>
      <w:color w:val="000080"/>
      <w:sz w:val="24"/>
      <w:szCs w:val="24"/>
    </w:rPr>
  </w:style>
  <w:style w:type="paragraph" w:customStyle="1" w:styleId="-110">
    <w:name w:val="Σχολια-11"/>
    <w:pPr>
      <w:spacing w:after="60"/>
      <w:ind w:left="851"/>
      <w:jc w:val="both"/>
    </w:pPr>
    <w:rPr>
      <w:rFonts w:ascii="Comic Sans MS" w:hAnsi="Comic Sans MS"/>
      <w:i/>
      <w:color w:val="000080"/>
      <w:szCs w:val="22"/>
    </w:rPr>
  </w:style>
  <w:style w:type="paragraph" w:customStyle="1" w:styleId="--1">
    <w:name w:val="Κειμενο-Τιτλος-1"/>
    <w:next w:val="-11"/>
    <w:pPr>
      <w:spacing w:after="240"/>
      <w:ind w:left="851" w:hanging="851"/>
      <w:outlineLvl w:val="0"/>
    </w:pPr>
    <w:rPr>
      <w:rFonts w:ascii="Arial" w:hAnsi="Arial" w:cs="Arial"/>
      <w:b/>
      <w:sz w:val="28"/>
      <w:szCs w:val="28"/>
    </w:rPr>
  </w:style>
  <w:style w:type="paragraph" w:customStyle="1" w:styleId="-11">
    <w:name w:val="Κειμενο-11"/>
    <w:pPr>
      <w:spacing w:after="120" w:line="288" w:lineRule="auto"/>
      <w:ind w:left="851"/>
      <w:jc w:val="both"/>
    </w:pPr>
    <w:rPr>
      <w:rFonts w:ascii="Arial" w:hAnsi="Arial" w:cs="Arial"/>
      <w:sz w:val="22"/>
      <w:szCs w:val="22"/>
    </w:rPr>
  </w:style>
  <w:style w:type="paragraph" w:customStyle="1" w:styleId="-12">
    <w:name w:val="Κειμενο-12"/>
    <w:basedOn w:val="-11"/>
    <w:pPr>
      <w:ind w:left="1276" w:hanging="425"/>
    </w:pPr>
  </w:style>
  <w:style w:type="paragraph" w:customStyle="1" w:styleId="-120">
    <w:name w:val="Σχολια-12"/>
    <w:basedOn w:val="-110"/>
    <w:pPr>
      <w:ind w:left="1276" w:hanging="425"/>
    </w:pPr>
  </w:style>
  <w:style w:type="paragraph" w:customStyle="1" w:styleId="-22">
    <w:name w:val="Κειμενο-22"/>
    <w:basedOn w:val="-12"/>
    <w:pPr>
      <w:ind w:firstLine="0"/>
    </w:pPr>
  </w:style>
  <w:style w:type="paragraph" w:customStyle="1" w:styleId="-22b">
    <w:name w:val="Κειμενο-22b"/>
    <w:basedOn w:val="-22"/>
    <w:pPr>
      <w:numPr>
        <w:numId w:val="11"/>
      </w:numPr>
      <w:tabs>
        <w:tab w:val="clear" w:pos="1996"/>
        <w:tab w:val="num" w:pos="360"/>
      </w:tabs>
      <w:spacing w:after="60"/>
      <w:ind w:left="0" w:firstLine="0"/>
    </w:pPr>
  </w:style>
  <w:style w:type="character" w:styleId="a5">
    <w:name w:val="page number"/>
    <w:basedOn w:val="a0"/>
    <w:semiHidden/>
  </w:style>
  <w:style w:type="paragraph" w:styleId="a6">
    <w:name w:val="Document Map"/>
    <w:basedOn w:val="a"/>
    <w:semiHidden/>
    <w:pPr>
      <w:shd w:val="clear" w:color="auto" w:fill="000080"/>
    </w:pPr>
    <w:rPr>
      <w:rFonts w:ascii="Tahoma" w:hAnsi="Tahoma" w:cs="Tahoma"/>
    </w:rPr>
  </w:style>
  <w:style w:type="paragraph" w:styleId="a7">
    <w:name w:val="Balloon Text"/>
    <w:basedOn w:val="a"/>
    <w:semiHidden/>
    <w:rPr>
      <w:rFonts w:ascii="Tahoma" w:hAnsi="Tahoma" w:cs="Tahoma"/>
      <w:sz w:val="16"/>
      <w:szCs w:val="16"/>
    </w:rPr>
  </w:style>
  <w:style w:type="paragraph" w:customStyle="1" w:styleId="-11b0">
    <w:name w:val="Κειμενο-11b"/>
    <w:basedOn w:val="-11"/>
    <w:pPr>
      <w:numPr>
        <w:numId w:val="10"/>
      </w:numPr>
      <w:tabs>
        <w:tab w:val="clear" w:pos="1353"/>
        <w:tab w:val="num" w:pos="360"/>
      </w:tabs>
      <w:spacing w:after="60"/>
      <w:ind w:left="0" w:firstLine="0"/>
    </w:pPr>
  </w:style>
  <w:style w:type="paragraph" w:customStyle="1" w:styleId="--3">
    <w:name w:val="Κειμενο-Τιτλος-3"/>
    <w:basedOn w:val="--2"/>
    <w:next w:val="-11"/>
    <w:rPr>
      <w:sz w:val="22"/>
      <w:szCs w:val="22"/>
    </w:rPr>
  </w:style>
  <w:style w:type="paragraph" w:customStyle="1" w:styleId="-11b">
    <w:name w:val="Σχολια-11b"/>
    <w:basedOn w:val="-110"/>
    <w:pPr>
      <w:numPr>
        <w:numId w:val="12"/>
      </w:numPr>
      <w:tabs>
        <w:tab w:val="clear" w:pos="4967"/>
        <w:tab w:val="num" w:pos="360"/>
      </w:tabs>
      <w:ind w:left="0" w:firstLine="0"/>
    </w:pPr>
    <w:rPr>
      <w:rFonts w:cs="Comic Sans MS"/>
    </w:rPr>
  </w:style>
  <w:style w:type="character" w:styleId="a8">
    <w:name w:val="Strong"/>
    <w:qFormat/>
    <w:rsid w:val="005F6C35"/>
    <w:rPr>
      <w:b/>
      <w:bCs/>
    </w:rPr>
  </w:style>
  <w:style w:type="character" w:customStyle="1" w:styleId="Char">
    <w:name w:val="Κεφαλίδα Char"/>
    <w:aliases w:val="hd Char"/>
    <w:link w:val="a3"/>
    <w:rsid w:val="0061199D"/>
    <w:rPr>
      <w:rFonts w:ascii="Arial" w:hAnsi="Arial"/>
      <w:sz w:val="22"/>
      <w:szCs w:val="24"/>
    </w:rPr>
  </w:style>
  <w:style w:type="paragraph" w:styleId="a9">
    <w:name w:val="List Paragraph"/>
    <w:basedOn w:val="a"/>
    <w:uiPriority w:val="34"/>
    <w:qFormat/>
    <w:rsid w:val="005C0BA0"/>
    <w:pPr>
      <w:ind w:left="720"/>
      <w:contextualSpacing/>
    </w:pPr>
  </w:style>
  <w:style w:type="character" w:styleId="aa">
    <w:name w:val="annotation reference"/>
    <w:basedOn w:val="a0"/>
    <w:uiPriority w:val="99"/>
    <w:semiHidden/>
    <w:unhideWhenUsed/>
    <w:rsid w:val="004A3744"/>
    <w:rPr>
      <w:sz w:val="16"/>
      <w:szCs w:val="16"/>
    </w:rPr>
  </w:style>
  <w:style w:type="paragraph" w:styleId="ab">
    <w:name w:val="annotation text"/>
    <w:basedOn w:val="a"/>
    <w:link w:val="Char0"/>
    <w:uiPriority w:val="99"/>
    <w:semiHidden/>
    <w:unhideWhenUsed/>
    <w:rsid w:val="004A3744"/>
    <w:rPr>
      <w:sz w:val="20"/>
      <w:szCs w:val="20"/>
    </w:rPr>
  </w:style>
  <w:style w:type="character" w:customStyle="1" w:styleId="Char0">
    <w:name w:val="Κείμενο σχολίου Char"/>
    <w:basedOn w:val="a0"/>
    <w:link w:val="ab"/>
    <w:uiPriority w:val="99"/>
    <w:semiHidden/>
    <w:rsid w:val="004A3744"/>
    <w:rPr>
      <w:rFonts w:ascii="Arial" w:hAnsi="Arial"/>
    </w:rPr>
  </w:style>
  <w:style w:type="paragraph" w:styleId="ac">
    <w:name w:val="annotation subject"/>
    <w:basedOn w:val="ab"/>
    <w:next w:val="ab"/>
    <w:link w:val="Char1"/>
    <w:uiPriority w:val="99"/>
    <w:semiHidden/>
    <w:unhideWhenUsed/>
    <w:rsid w:val="004A3744"/>
    <w:rPr>
      <w:b/>
      <w:bCs/>
    </w:rPr>
  </w:style>
  <w:style w:type="character" w:customStyle="1" w:styleId="Char1">
    <w:name w:val="Θέμα σχολίου Char"/>
    <w:basedOn w:val="Char0"/>
    <w:link w:val="ac"/>
    <w:uiPriority w:val="99"/>
    <w:semiHidden/>
    <w:rsid w:val="004A3744"/>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57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471</Words>
  <Characters>2546</Characters>
  <Application>Microsoft Office Word</Application>
  <DocSecurity>0</DocSecurity>
  <Lines>21</Lines>
  <Paragraphs>6</Paragraphs>
  <ScaleCrop>false</ScaleCrop>
  <HeadingPairs>
    <vt:vector size="4" baseType="variant">
      <vt:variant>
        <vt:lpstr>Τίτλος</vt:lpstr>
      </vt:variant>
      <vt:variant>
        <vt:i4>1</vt:i4>
      </vt:variant>
      <vt:variant>
        <vt:lpstr>Επικεφαλίδες</vt:lpstr>
      </vt:variant>
      <vt:variant>
        <vt:i4>5</vt:i4>
      </vt:variant>
    </vt:vector>
  </HeadingPairs>
  <TitlesOfParts>
    <vt:vector size="6" baseType="lpstr">
      <vt:lpstr>Φορέας:</vt:lpstr>
      <vt:lpstr>1. Σκοπός και πεδίο εφαρμογής της ομάδας διαδικασιών</vt:lpstr>
      <vt:lpstr/>
      <vt:lpstr>2.    Βασικό θεσμικό πλαίσιο </vt:lpstr>
      <vt:lpstr>3.	Αρμοδιότητες</vt:lpstr>
      <vt:lpstr>4.	Προβλεπόμενες Διαδικασίες</vt:lpstr>
    </vt:vector>
  </TitlesOfParts>
  <Company>Home Work</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Φορέας:</dc:title>
  <dc:creator>eleni</dc:creator>
  <cp:lastModifiedBy>ΑΘΑΝΑΣΟΠΟΥΛΟΣ ΝΙΚΟΛΑΟΣ</cp:lastModifiedBy>
  <cp:revision>14</cp:revision>
  <cp:lastPrinted>2018-08-03T10:53:00Z</cp:lastPrinted>
  <dcterms:created xsi:type="dcterms:W3CDTF">2018-08-02T08:44:00Z</dcterms:created>
  <dcterms:modified xsi:type="dcterms:W3CDTF">2020-06-04T13:52:00Z</dcterms:modified>
</cp:coreProperties>
</file>