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6A76A4" w14:textId="6B0453F4" w:rsidR="00F74FA4" w:rsidRPr="007B45CE" w:rsidRDefault="001C4570" w:rsidP="00CF531A">
      <w:pPr>
        <w:pStyle w:val="11"/>
        <w:ind w:left="426"/>
        <w:rPr>
          <w:spacing w:val="0"/>
          <w:position w:val="0"/>
          <w:sz w:val="20"/>
        </w:rPr>
      </w:pPr>
      <w:r w:rsidRPr="007B45CE">
        <w:rPr>
          <w:spacing w:val="0"/>
          <w:position w:val="0"/>
          <w:sz w:val="20"/>
        </w:rPr>
        <w:t>Αντικείμενο</w:t>
      </w:r>
    </w:p>
    <w:p w14:paraId="31563730" w14:textId="77777777" w:rsidR="00F74FA4" w:rsidRPr="00E226A1" w:rsidRDefault="001C4570" w:rsidP="003456C6">
      <w:pPr>
        <w:spacing w:line="276" w:lineRule="auto"/>
        <w:jc w:val="both"/>
        <w:rPr>
          <w:rFonts w:ascii="Tahoma" w:hAnsi="Tahoma" w:cs="Tahoma"/>
          <w:sz w:val="20"/>
          <w:szCs w:val="22"/>
        </w:rPr>
      </w:pPr>
      <w:r w:rsidRPr="00E226A1">
        <w:rPr>
          <w:rFonts w:ascii="Tahoma" w:hAnsi="Tahoma" w:cs="Tahoma"/>
          <w:sz w:val="20"/>
          <w:szCs w:val="20"/>
        </w:rPr>
        <w:t>Αντικείμενο</w:t>
      </w:r>
      <w:r w:rsidR="00F74FA4" w:rsidRPr="00E226A1">
        <w:rPr>
          <w:rFonts w:ascii="Tahoma" w:hAnsi="Tahoma" w:cs="Tahoma"/>
          <w:sz w:val="20"/>
          <w:szCs w:val="22"/>
        </w:rPr>
        <w:t xml:space="preserve"> της διαδικασίας </w:t>
      </w:r>
      <w:r w:rsidR="00D50526" w:rsidRPr="00E226A1">
        <w:rPr>
          <w:rFonts w:ascii="Tahoma" w:hAnsi="Tahoma" w:cs="Tahoma"/>
          <w:sz w:val="20"/>
          <w:szCs w:val="22"/>
        </w:rPr>
        <w:t xml:space="preserve">είναι </w:t>
      </w:r>
      <w:r w:rsidR="004323AE" w:rsidRPr="00E226A1">
        <w:rPr>
          <w:rFonts w:ascii="Tahoma" w:hAnsi="Tahoma" w:cs="Tahoma"/>
          <w:sz w:val="20"/>
          <w:szCs w:val="22"/>
        </w:rPr>
        <w:t>η παρακολούθηση της προόδου και η αναθεώρηση, όπου κριθεί αναγκαίο, του χρονοδιαγράμματος υλοποίησης του κάθε έργου</w:t>
      </w:r>
      <w:r w:rsidR="00E925D1" w:rsidRPr="00E226A1">
        <w:rPr>
          <w:rFonts w:ascii="Tahoma" w:hAnsi="Tahoma" w:cs="Tahoma"/>
          <w:sz w:val="20"/>
          <w:szCs w:val="22"/>
        </w:rPr>
        <w:t>,</w:t>
      </w:r>
      <w:r w:rsidR="004323AE" w:rsidRPr="00E226A1">
        <w:rPr>
          <w:rFonts w:ascii="Tahoma" w:hAnsi="Tahoma" w:cs="Tahoma"/>
          <w:sz w:val="20"/>
          <w:szCs w:val="22"/>
        </w:rPr>
        <w:t xml:space="preserve"> που εκτελείται από </w:t>
      </w:r>
      <w:r w:rsidR="00CE498D" w:rsidRPr="00E226A1">
        <w:rPr>
          <w:rFonts w:ascii="Tahoma" w:hAnsi="Tahoma" w:cs="Tahoma"/>
          <w:sz w:val="20"/>
          <w:szCs w:val="22"/>
        </w:rPr>
        <w:t xml:space="preserve">το </w:t>
      </w:r>
      <w:r w:rsidR="00C62547" w:rsidRPr="00E226A1">
        <w:rPr>
          <w:rFonts w:ascii="Tahoma" w:hAnsi="Tahoma" w:cs="Tahoma"/>
          <w:sz w:val="20"/>
          <w:szCs w:val="22"/>
        </w:rPr>
        <w:t>Φορέα</w:t>
      </w:r>
      <w:r w:rsidR="004323AE" w:rsidRPr="00E226A1">
        <w:rPr>
          <w:rFonts w:ascii="Tahoma" w:hAnsi="Tahoma" w:cs="Tahoma"/>
          <w:sz w:val="20"/>
          <w:szCs w:val="22"/>
        </w:rPr>
        <w:t>, με στόχο τη διασφάλιση της απρόσκοπτης υλοποίησής του εντός των χρονικών δεσμεύσεων που έχουν τεθεί, με την έγκαιρη και αποτελεσματική λήψη των απαραίτητων μέτρων και ενεργειών.</w:t>
      </w:r>
    </w:p>
    <w:p w14:paraId="538FFC76" w14:textId="77777777" w:rsidR="00F74FA4" w:rsidRPr="00E226A1" w:rsidRDefault="00F74FA4" w:rsidP="007B45CE">
      <w:pPr>
        <w:pStyle w:val="11"/>
        <w:numPr>
          <w:ilvl w:val="0"/>
          <w:numId w:val="42"/>
        </w:numPr>
        <w:ind w:left="426" w:hanging="426"/>
        <w:rPr>
          <w:color w:val="auto"/>
          <w:spacing w:val="0"/>
          <w:position w:val="0"/>
          <w:sz w:val="20"/>
        </w:rPr>
      </w:pPr>
      <w:r w:rsidRPr="00E226A1">
        <w:rPr>
          <w:color w:val="auto"/>
          <w:spacing w:val="0"/>
          <w:position w:val="0"/>
          <w:sz w:val="20"/>
        </w:rPr>
        <w:t>Πεδίο εφαρμογής της διαδικασίας</w:t>
      </w:r>
    </w:p>
    <w:p w14:paraId="55D51468" w14:textId="77777777" w:rsidR="00F74FA4" w:rsidRPr="00E226A1" w:rsidRDefault="00F74FA4" w:rsidP="003456C6">
      <w:pPr>
        <w:spacing w:line="276" w:lineRule="auto"/>
        <w:jc w:val="both"/>
        <w:rPr>
          <w:rFonts w:ascii="Tahoma" w:hAnsi="Tahoma" w:cs="Tahoma"/>
          <w:strike/>
          <w:sz w:val="20"/>
          <w:szCs w:val="22"/>
        </w:rPr>
      </w:pPr>
      <w:r w:rsidRPr="00E226A1">
        <w:rPr>
          <w:rFonts w:ascii="Tahoma" w:hAnsi="Tahoma" w:cs="Tahoma"/>
          <w:sz w:val="20"/>
          <w:szCs w:val="22"/>
        </w:rPr>
        <w:t>Η διαδικασία εφαρμόζεται για τα συγχρηματοδοτούμενα έργα</w:t>
      </w:r>
      <w:r w:rsidR="00E8621E" w:rsidRPr="00E226A1">
        <w:rPr>
          <w:rFonts w:ascii="Tahoma" w:hAnsi="Tahoma" w:cs="Tahoma"/>
          <w:sz w:val="20"/>
          <w:szCs w:val="22"/>
        </w:rPr>
        <w:t>.</w:t>
      </w:r>
      <w:r w:rsidR="00BA768A" w:rsidRPr="00E226A1">
        <w:rPr>
          <w:rFonts w:ascii="Tahoma" w:hAnsi="Tahoma" w:cs="Tahoma"/>
          <w:strike/>
          <w:sz w:val="20"/>
          <w:szCs w:val="22"/>
        </w:rPr>
        <w:t xml:space="preserve"> </w:t>
      </w:r>
    </w:p>
    <w:p w14:paraId="6A7CB5F1" w14:textId="77777777" w:rsidR="00FA53E5" w:rsidRPr="00E226A1" w:rsidRDefault="00FA53E5" w:rsidP="007B45CE">
      <w:pPr>
        <w:pStyle w:val="11"/>
        <w:numPr>
          <w:ilvl w:val="0"/>
          <w:numId w:val="42"/>
        </w:numPr>
        <w:ind w:left="426" w:hanging="426"/>
        <w:rPr>
          <w:color w:val="auto"/>
          <w:spacing w:val="0"/>
          <w:position w:val="0"/>
          <w:sz w:val="20"/>
        </w:rPr>
      </w:pPr>
      <w:r w:rsidRPr="00E226A1">
        <w:rPr>
          <w:color w:val="auto"/>
          <w:spacing w:val="0"/>
          <w:position w:val="0"/>
          <w:sz w:val="20"/>
        </w:rPr>
        <w:t>Εμπλεκόμενοι</w:t>
      </w:r>
    </w:p>
    <w:p w14:paraId="4D5CC86D" w14:textId="77777777" w:rsidR="00FA53E5" w:rsidRPr="00E226A1" w:rsidRDefault="00FA53E5" w:rsidP="003456C6">
      <w:pPr>
        <w:spacing w:line="276" w:lineRule="auto"/>
        <w:jc w:val="both"/>
        <w:rPr>
          <w:rFonts w:ascii="Tahoma" w:hAnsi="Tahoma" w:cs="Tahoma"/>
          <w:sz w:val="20"/>
          <w:szCs w:val="22"/>
        </w:rPr>
      </w:pPr>
      <w:r w:rsidRPr="00E226A1">
        <w:rPr>
          <w:rFonts w:ascii="Tahoma" w:hAnsi="Tahoma" w:cs="Tahoma"/>
          <w:sz w:val="20"/>
          <w:szCs w:val="22"/>
        </w:rPr>
        <w:t>Στην εφαρμογή της διαδικασίας εμπλέκονται ανάλογα με τη φύση του κάθε έργου οι ακόλουθοι:</w:t>
      </w:r>
    </w:p>
    <w:p w14:paraId="7B81CA52" w14:textId="77777777" w:rsidR="00CE498D" w:rsidRPr="00E226A1" w:rsidRDefault="00917266" w:rsidP="003456C6">
      <w:pPr>
        <w:numPr>
          <w:ilvl w:val="0"/>
          <w:numId w:val="33"/>
        </w:numPr>
        <w:spacing w:before="60" w:line="276" w:lineRule="auto"/>
        <w:ind w:left="568" w:hanging="284"/>
        <w:jc w:val="both"/>
        <w:rPr>
          <w:rFonts w:ascii="Tahoma" w:hAnsi="Tahoma" w:cs="Tahoma"/>
          <w:sz w:val="20"/>
          <w:szCs w:val="22"/>
        </w:rPr>
      </w:pPr>
      <w:r w:rsidRPr="00E226A1">
        <w:rPr>
          <w:rFonts w:ascii="Tahoma" w:hAnsi="Tahoma" w:cs="Tahoma"/>
          <w:sz w:val="20"/>
          <w:szCs w:val="22"/>
        </w:rPr>
        <w:t>Το Διοικητικό Συμβούλιο του φορέα</w:t>
      </w:r>
    </w:p>
    <w:p w14:paraId="3D3BABFE" w14:textId="77777777" w:rsidR="00FA53E5" w:rsidRPr="00E226A1" w:rsidRDefault="00E47547" w:rsidP="004708C3">
      <w:pPr>
        <w:numPr>
          <w:ilvl w:val="0"/>
          <w:numId w:val="33"/>
        </w:numPr>
        <w:spacing w:before="60" w:line="276" w:lineRule="auto"/>
        <w:ind w:left="568" w:hanging="284"/>
        <w:jc w:val="both"/>
        <w:rPr>
          <w:rFonts w:ascii="Tahoma" w:hAnsi="Tahoma" w:cs="Tahoma"/>
          <w:sz w:val="20"/>
          <w:szCs w:val="22"/>
        </w:rPr>
      </w:pPr>
      <w:r w:rsidRPr="00E226A1">
        <w:rPr>
          <w:rFonts w:ascii="Tahoma" w:hAnsi="Tahoma" w:cs="Tahoma"/>
          <w:sz w:val="20"/>
          <w:szCs w:val="22"/>
        </w:rPr>
        <w:t xml:space="preserve">Ο Υπεύθυνος </w:t>
      </w:r>
      <w:r w:rsidR="00E926E8" w:rsidRPr="00E226A1">
        <w:rPr>
          <w:rFonts w:ascii="Tahoma" w:hAnsi="Tahoma" w:cs="Tahoma"/>
          <w:sz w:val="20"/>
          <w:szCs w:val="22"/>
        </w:rPr>
        <w:t>Έ</w:t>
      </w:r>
      <w:r w:rsidRPr="00E226A1">
        <w:rPr>
          <w:rFonts w:ascii="Tahoma" w:hAnsi="Tahoma" w:cs="Tahoma"/>
          <w:sz w:val="20"/>
          <w:szCs w:val="22"/>
        </w:rPr>
        <w:t xml:space="preserve">ργου, η Ομάδα </w:t>
      </w:r>
      <w:r w:rsidR="00E926E8" w:rsidRPr="00E226A1">
        <w:rPr>
          <w:rFonts w:ascii="Tahoma" w:hAnsi="Tahoma" w:cs="Tahoma"/>
          <w:sz w:val="20"/>
          <w:szCs w:val="22"/>
        </w:rPr>
        <w:t>Έ</w:t>
      </w:r>
      <w:r w:rsidR="00FA53E5" w:rsidRPr="00E226A1">
        <w:rPr>
          <w:rFonts w:ascii="Tahoma" w:hAnsi="Tahoma" w:cs="Tahoma"/>
          <w:sz w:val="20"/>
          <w:szCs w:val="22"/>
        </w:rPr>
        <w:t xml:space="preserve">ργου </w:t>
      </w:r>
      <w:r w:rsidR="00A60B10" w:rsidRPr="00E226A1">
        <w:rPr>
          <w:rFonts w:ascii="Tahoma" w:hAnsi="Tahoma" w:cs="Tahoma"/>
          <w:sz w:val="20"/>
          <w:szCs w:val="22"/>
        </w:rPr>
        <w:t xml:space="preserve">(στην οποία περιλαμβάνεται και ο </w:t>
      </w:r>
      <w:r w:rsidR="00894EB0" w:rsidRPr="00E226A1">
        <w:rPr>
          <w:rFonts w:ascii="Tahoma" w:hAnsi="Tahoma" w:cs="Tahoma"/>
          <w:sz w:val="20"/>
          <w:szCs w:val="22"/>
        </w:rPr>
        <w:t xml:space="preserve">υπεύθυνος λογαριασμού) </w:t>
      </w:r>
      <w:r w:rsidR="00FA53E5" w:rsidRPr="00E226A1">
        <w:rPr>
          <w:rFonts w:ascii="Tahoma" w:hAnsi="Tahoma" w:cs="Tahoma"/>
          <w:sz w:val="20"/>
          <w:szCs w:val="22"/>
        </w:rPr>
        <w:t xml:space="preserve">και ειδικότερα </w:t>
      </w:r>
      <w:r w:rsidR="00162E2A" w:rsidRPr="00E226A1">
        <w:rPr>
          <w:rFonts w:ascii="Tahoma" w:hAnsi="Tahoma" w:cs="Tahoma"/>
          <w:sz w:val="20"/>
          <w:szCs w:val="22"/>
        </w:rPr>
        <w:t xml:space="preserve">για τις συμβάσεις προμηθειών </w:t>
      </w:r>
      <w:r w:rsidR="00002A9F" w:rsidRPr="00E226A1">
        <w:rPr>
          <w:rFonts w:ascii="Tahoma" w:hAnsi="Tahoma" w:cs="Tahoma"/>
          <w:sz w:val="20"/>
          <w:szCs w:val="22"/>
        </w:rPr>
        <w:t xml:space="preserve">αγαθών / γενικών υπηρεσιών </w:t>
      </w:r>
      <w:r w:rsidR="00162E2A" w:rsidRPr="00E226A1">
        <w:rPr>
          <w:rFonts w:ascii="Tahoma" w:hAnsi="Tahoma" w:cs="Tahoma"/>
          <w:sz w:val="20"/>
          <w:szCs w:val="22"/>
        </w:rPr>
        <w:t>η ορισθείσα Επιτροπή Παρακολούθησης και Παραλαβής</w:t>
      </w:r>
    </w:p>
    <w:p w14:paraId="35420105" w14:textId="77777777" w:rsidR="00F74FA4" w:rsidRPr="00E226A1" w:rsidRDefault="00D50526" w:rsidP="007B45CE">
      <w:pPr>
        <w:pStyle w:val="11"/>
        <w:numPr>
          <w:ilvl w:val="0"/>
          <w:numId w:val="42"/>
        </w:numPr>
        <w:ind w:left="426" w:hanging="426"/>
        <w:rPr>
          <w:color w:val="auto"/>
          <w:spacing w:val="0"/>
          <w:position w:val="0"/>
          <w:sz w:val="20"/>
        </w:rPr>
      </w:pPr>
      <w:r w:rsidRPr="00E226A1">
        <w:rPr>
          <w:color w:val="auto"/>
          <w:spacing w:val="0"/>
          <w:position w:val="0"/>
          <w:sz w:val="20"/>
        </w:rPr>
        <w:t xml:space="preserve">Περιγραφή της </w:t>
      </w:r>
      <w:r w:rsidR="00F74FA4" w:rsidRPr="00E226A1">
        <w:rPr>
          <w:color w:val="auto"/>
          <w:spacing w:val="0"/>
          <w:position w:val="0"/>
          <w:sz w:val="20"/>
        </w:rPr>
        <w:t>Διαδικασία</w:t>
      </w:r>
      <w:r w:rsidRPr="00E226A1">
        <w:rPr>
          <w:color w:val="auto"/>
          <w:spacing w:val="0"/>
          <w:position w:val="0"/>
          <w:sz w:val="20"/>
        </w:rPr>
        <w:t>ς</w:t>
      </w:r>
    </w:p>
    <w:p w14:paraId="402DFD2D" w14:textId="69A4298F" w:rsidR="00444C86" w:rsidRPr="00E226A1" w:rsidRDefault="00444C86" w:rsidP="00CD4CB1">
      <w:pPr>
        <w:spacing w:line="276" w:lineRule="auto"/>
        <w:jc w:val="both"/>
        <w:rPr>
          <w:rFonts w:ascii="Tahoma" w:hAnsi="Tahoma" w:cs="Tahoma"/>
          <w:sz w:val="20"/>
          <w:szCs w:val="22"/>
        </w:rPr>
      </w:pPr>
      <w:r w:rsidRPr="00E226A1">
        <w:rPr>
          <w:rFonts w:ascii="Tahoma" w:hAnsi="Tahoma" w:cs="Tahoma"/>
          <w:sz w:val="20"/>
          <w:szCs w:val="22"/>
        </w:rPr>
        <w:t xml:space="preserve">Η παρακολούθηση της προόδου ενός έργου είναι συνεχής και αφορά στη διασφάλιση της ορθής υλοποίησής του βάσει των απαιτήσεων / προδιαγραφών που έχουν τεθεί στα επίσημα έγγραφα του έργου: απόφαση ένταξης πράξης, τεχνικό δελτίο </w:t>
      </w:r>
      <w:r w:rsidR="001A35D3" w:rsidRPr="00E226A1">
        <w:rPr>
          <w:rFonts w:ascii="Tahoma" w:hAnsi="Tahoma" w:cs="Tahoma"/>
          <w:sz w:val="20"/>
          <w:szCs w:val="22"/>
        </w:rPr>
        <w:t>πράξης</w:t>
      </w:r>
      <w:r w:rsidRPr="00E226A1">
        <w:rPr>
          <w:rFonts w:ascii="Tahoma" w:hAnsi="Tahoma" w:cs="Tahoma"/>
          <w:sz w:val="20"/>
          <w:szCs w:val="22"/>
        </w:rPr>
        <w:t xml:space="preserve">/υποέργου, όπως αυτά αποτυπώνονται στο εκάστοτε επικαιροποιημένο Σχέδιο Υλοποίησης Έργου (ΣΥΕ) </w:t>
      </w:r>
      <w:r w:rsidR="00CD4CB1" w:rsidRPr="00E226A1">
        <w:rPr>
          <w:rFonts w:ascii="Tahoma" w:hAnsi="Tahoma" w:cs="Tahoma"/>
          <w:sz w:val="20"/>
          <w:szCs w:val="22"/>
        </w:rPr>
        <w:t xml:space="preserve">όπου για τα συγχρηματοδοτούμενα έργα συνίσταται στα εγκεκριμένα δελτία ΤΔΠ/ΤΔΥ, </w:t>
      </w:r>
      <w:r w:rsidRPr="00E226A1">
        <w:rPr>
          <w:rFonts w:ascii="Tahoma" w:hAnsi="Tahoma" w:cs="Tahoma"/>
          <w:sz w:val="20"/>
          <w:szCs w:val="22"/>
        </w:rPr>
        <w:t xml:space="preserve">καθώς και στις </w:t>
      </w:r>
      <w:r w:rsidR="00BF05A2" w:rsidRPr="00E226A1">
        <w:rPr>
          <w:rFonts w:ascii="Tahoma" w:hAnsi="Tahoma" w:cs="Tahoma"/>
          <w:sz w:val="20"/>
          <w:szCs w:val="22"/>
        </w:rPr>
        <w:t>υπογεγραμμένες</w:t>
      </w:r>
      <w:r w:rsidRPr="00E226A1">
        <w:rPr>
          <w:rFonts w:ascii="Tahoma" w:hAnsi="Tahoma" w:cs="Tahoma"/>
          <w:sz w:val="20"/>
          <w:szCs w:val="22"/>
        </w:rPr>
        <w:t xml:space="preserve"> συμβάσεις</w:t>
      </w:r>
      <w:r w:rsidR="005E1241">
        <w:rPr>
          <w:rFonts w:ascii="Tahoma" w:hAnsi="Tahoma" w:cs="Tahoma"/>
          <w:sz w:val="20"/>
          <w:szCs w:val="22"/>
        </w:rPr>
        <w:t xml:space="preserve"> / αναθέσεις</w:t>
      </w:r>
      <w:r w:rsidRPr="00E226A1">
        <w:rPr>
          <w:rFonts w:ascii="Tahoma" w:hAnsi="Tahoma" w:cs="Tahoma"/>
          <w:sz w:val="20"/>
          <w:szCs w:val="22"/>
        </w:rPr>
        <w:t xml:space="preserve">. </w:t>
      </w:r>
    </w:p>
    <w:p w14:paraId="3F567174" w14:textId="77777777" w:rsidR="00444C86" w:rsidRPr="00E226A1" w:rsidRDefault="00444C86" w:rsidP="004708C3">
      <w:pPr>
        <w:tabs>
          <w:tab w:val="left" w:pos="284"/>
        </w:tabs>
        <w:spacing w:after="60" w:line="276" w:lineRule="auto"/>
        <w:jc w:val="both"/>
        <w:rPr>
          <w:rFonts w:ascii="Tahoma" w:hAnsi="Tahoma" w:cs="Tahoma"/>
          <w:sz w:val="20"/>
          <w:szCs w:val="22"/>
        </w:rPr>
      </w:pPr>
      <w:r w:rsidRPr="00E226A1">
        <w:rPr>
          <w:rFonts w:ascii="Tahoma" w:hAnsi="Tahoma" w:cs="Tahoma"/>
          <w:sz w:val="20"/>
          <w:szCs w:val="22"/>
        </w:rPr>
        <w:t xml:space="preserve">Στο πλαίσιο αυτό παρακολουθούνται: </w:t>
      </w:r>
    </w:p>
    <w:p w14:paraId="724B3B44" w14:textId="77777777" w:rsidR="00444C86" w:rsidRPr="00E226A1" w:rsidRDefault="00E47547" w:rsidP="00DB393E">
      <w:pPr>
        <w:numPr>
          <w:ilvl w:val="0"/>
          <w:numId w:val="31"/>
        </w:numPr>
        <w:tabs>
          <w:tab w:val="left" w:pos="284"/>
        </w:tabs>
        <w:spacing w:after="60" w:line="276" w:lineRule="auto"/>
        <w:jc w:val="both"/>
        <w:rPr>
          <w:rFonts w:ascii="Tahoma" w:hAnsi="Tahoma" w:cs="Tahoma"/>
          <w:sz w:val="20"/>
          <w:szCs w:val="22"/>
        </w:rPr>
      </w:pPr>
      <w:r w:rsidRPr="00E226A1">
        <w:rPr>
          <w:rFonts w:ascii="Tahoma" w:hAnsi="Tahoma" w:cs="Tahoma"/>
          <w:sz w:val="20"/>
          <w:szCs w:val="22"/>
        </w:rPr>
        <w:t>Το Χρονοδιάγραμμα του έ</w:t>
      </w:r>
      <w:r w:rsidR="00444C86" w:rsidRPr="00E226A1">
        <w:rPr>
          <w:rFonts w:ascii="Tahoma" w:hAnsi="Tahoma" w:cs="Tahoma"/>
          <w:sz w:val="20"/>
          <w:szCs w:val="22"/>
        </w:rPr>
        <w:t>ργου.</w:t>
      </w:r>
    </w:p>
    <w:p w14:paraId="4B2D8E86" w14:textId="77777777" w:rsidR="00444C86" w:rsidRPr="00E226A1" w:rsidRDefault="00444C86" w:rsidP="00DB393E">
      <w:pPr>
        <w:numPr>
          <w:ilvl w:val="0"/>
          <w:numId w:val="31"/>
        </w:numPr>
        <w:tabs>
          <w:tab w:val="left" w:pos="284"/>
        </w:tabs>
        <w:spacing w:after="60" w:line="276" w:lineRule="auto"/>
        <w:jc w:val="both"/>
        <w:rPr>
          <w:rFonts w:ascii="Tahoma" w:hAnsi="Tahoma" w:cs="Tahoma"/>
          <w:sz w:val="20"/>
          <w:szCs w:val="22"/>
        </w:rPr>
      </w:pPr>
      <w:r w:rsidRPr="00E226A1">
        <w:rPr>
          <w:rFonts w:ascii="Tahoma" w:hAnsi="Tahoma" w:cs="Tahoma"/>
          <w:sz w:val="20"/>
          <w:szCs w:val="22"/>
        </w:rPr>
        <w:t>Η εξέλιξ</w:t>
      </w:r>
      <w:r w:rsidR="00E47547" w:rsidRPr="00E226A1">
        <w:rPr>
          <w:rFonts w:ascii="Tahoma" w:hAnsi="Tahoma" w:cs="Tahoma"/>
          <w:sz w:val="20"/>
          <w:szCs w:val="22"/>
        </w:rPr>
        <w:t>η του φυσικού αντικειμένου του έργου /</w:t>
      </w:r>
      <w:r w:rsidR="00534450" w:rsidRPr="00E226A1">
        <w:rPr>
          <w:rFonts w:ascii="Tahoma" w:hAnsi="Tahoma" w:cs="Tahoma"/>
          <w:sz w:val="20"/>
          <w:szCs w:val="22"/>
        </w:rPr>
        <w:t xml:space="preserve"> </w:t>
      </w:r>
      <w:r w:rsidR="00E47547" w:rsidRPr="00E226A1">
        <w:rPr>
          <w:rFonts w:ascii="Tahoma" w:hAnsi="Tahoma" w:cs="Tahoma"/>
          <w:sz w:val="20"/>
          <w:szCs w:val="22"/>
        </w:rPr>
        <w:t>υ</w:t>
      </w:r>
      <w:r w:rsidRPr="00E226A1">
        <w:rPr>
          <w:rFonts w:ascii="Tahoma" w:hAnsi="Tahoma" w:cs="Tahoma"/>
          <w:sz w:val="20"/>
          <w:szCs w:val="22"/>
        </w:rPr>
        <w:t>ποέργων του και η πορεία του οικονομικού αντικειμένου</w:t>
      </w:r>
      <w:r w:rsidR="00E47547" w:rsidRPr="00E226A1">
        <w:rPr>
          <w:rFonts w:ascii="Tahoma" w:hAnsi="Tahoma" w:cs="Tahoma"/>
          <w:sz w:val="20"/>
          <w:szCs w:val="22"/>
        </w:rPr>
        <w:t>.</w:t>
      </w:r>
    </w:p>
    <w:p w14:paraId="2DC17708" w14:textId="77777777" w:rsidR="00444C86" w:rsidRPr="00E226A1" w:rsidRDefault="00444C86" w:rsidP="00DB393E">
      <w:pPr>
        <w:numPr>
          <w:ilvl w:val="0"/>
          <w:numId w:val="31"/>
        </w:numPr>
        <w:tabs>
          <w:tab w:val="left" w:pos="284"/>
        </w:tabs>
        <w:spacing w:after="60" w:line="276" w:lineRule="auto"/>
        <w:jc w:val="both"/>
        <w:rPr>
          <w:rFonts w:ascii="Tahoma" w:hAnsi="Tahoma" w:cs="Tahoma"/>
          <w:sz w:val="20"/>
          <w:szCs w:val="22"/>
        </w:rPr>
      </w:pPr>
      <w:r w:rsidRPr="00E226A1">
        <w:rPr>
          <w:rFonts w:ascii="Tahoma" w:hAnsi="Tahoma" w:cs="Tahoma"/>
          <w:sz w:val="20"/>
          <w:szCs w:val="22"/>
        </w:rPr>
        <w:t>Η τ</w:t>
      </w:r>
      <w:r w:rsidR="00E47547" w:rsidRPr="00E226A1">
        <w:rPr>
          <w:rFonts w:ascii="Tahoma" w:hAnsi="Tahoma" w:cs="Tahoma"/>
          <w:sz w:val="20"/>
          <w:szCs w:val="22"/>
        </w:rPr>
        <w:t>ήρηση των υποχρεώσεων από τους α</w:t>
      </w:r>
      <w:r w:rsidRPr="00E226A1">
        <w:rPr>
          <w:rFonts w:ascii="Tahoma" w:hAnsi="Tahoma" w:cs="Tahoma"/>
          <w:sz w:val="20"/>
          <w:szCs w:val="22"/>
        </w:rPr>
        <w:t>ναδόχους.</w:t>
      </w:r>
    </w:p>
    <w:p w14:paraId="72004B44" w14:textId="2875B14B" w:rsidR="00444C86" w:rsidRDefault="00444C86" w:rsidP="00E926E8">
      <w:pPr>
        <w:spacing w:line="276" w:lineRule="auto"/>
        <w:jc w:val="both"/>
        <w:rPr>
          <w:rFonts w:ascii="Tahoma" w:hAnsi="Tahoma" w:cs="Tahoma"/>
          <w:sz w:val="20"/>
          <w:szCs w:val="22"/>
        </w:rPr>
      </w:pPr>
      <w:r w:rsidRPr="00E226A1">
        <w:rPr>
          <w:rFonts w:ascii="Tahoma" w:hAnsi="Tahoma" w:cs="Tahoma"/>
          <w:sz w:val="20"/>
          <w:szCs w:val="22"/>
        </w:rPr>
        <w:t xml:space="preserve">Η παρακολούθηση της προόδου του έργου, γίνεται από τον Υπεύθυνο Έργου και </w:t>
      </w:r>
      <w:r w:rsidR="002404EE" w:rsidRPr="00E226A1">
        <w:rPr>
          <w:rFonts w:ascii="Tahoma" w:hAnsi="Tahoma" w:cs="Tahoma"/>
          <w:sz w:val="20"/>
          <w:szCs w:val="22"/>
        </w:rPr>
        <w:t xml:space="preserve">την Ομάδα Έργου </w:t>
      </w:r>
      <w:r w:rsidRPr="00E226A1">
        <w:rPr>
          <w:rFonts w:ascii="Tahoma" w:hAnsi="Tahoma" w:cs="Tahoma"/>
          <w:sz w:val="20"/>
          <w:szCs w:val="22"/>
        </w:rPr>
        <w:t>και αφορά ιδίως στην παρακολούθηση της τήρησης των χρονικών προθεσμιών που έχουν τεθεί γ</w:t>
      </w:r>
      <w:r w:rsidR="00E47547" w:rsidRPr="00E226A1">
        <w:rPr>
          <w:rFonts w:ascii="Tahoma" w:hAnsi="Tahoma" w:cs="Tahoma"/>
          <w:sz w:val="20"/>
          <w:szCs w:val="22"/>
        </w:rPr>
        <w:t>ια τις εργασίες υλοποίησης του έ</w:t>
      </w:r>
      <w:r w:rsidRPr="00E226A1">
        <w:rPr>
          <w:rFonts w:ascii="Tahoma" w:hAnsi="Tahoma" w:cs="Tahoma"/>
          <w:sz w:val="20"/>
          <w:szCs w:val="22"/>
        </w:rPr>
        <w:t>ργου.</w:t>
      </w:r>
    </w:p>
    <w:p w14:paraId="461F5BB1" w14:textId="3C0D8026" w:rsidR="00CF531A" w:rsidRDefault="00CF531A" w:rsidP="00E926E8">
      <w:pPr>
        <w:spacing w:line="276" w:lineRule="auto"/>
        <w:jc w:val="both"/>
        <w:rPr>
          <w:rFonts w:ascii="Tahoma" w:hAnsi="Tahoma" w:cs="Tahoma"/>
          <w:sz w:val="20"/>
          <w:szCs w:val="22"/>
        </w:rPr>
      </w:pPr>
    </w:p>
    <w:p w14:paraId="0F07695E" w14:textId="77777777" w:rsidR="00CF531A" w:rsidRPr="007B45CE" w:rsidRDefault="00CF531A" w:rsidP="00CF531A">
      <w:pPr>
        <w:pStyle w:val="11"/>
        <w:numPr>
          <w:ilvl w:val="0"/>
          <w:numId w:val="42"/>
        </w:numPr>
        <w:ind w:left="426" w:hanging="426"/>
        <w:rPr>
          <w:spacing w:val="0"/>
          <w:position w:val="0"/>
          <w:sz w:val="20"/>
        </w:rPr>
      </w:pPr>
      <w:r w:rsidRPr="007B45CE">
        <w:rPr>
          <w:spacing w:val="0"/>
          <w:position w:val="0"/>
          <w:sz w:val="20"/>
        </w:rPr>
        <w:t>Περιγραφή της Διαδικασίας</w:t>
      </w:r>
    </w:p>
    <w:p w14:paraId="0C5C6729" w14:textId="655C8574" w:rsidR="00CF531A" w:rsidRPr="00DB393E" w:rsidRDefault="00CF531A" w:rsidP="00046D7E">
      <w:pPr>
        <w:spacing w:line="276" w:lineRule="auto"/>
        <w:jc w:val="both"/>
        <w:rPr>
          <w:rFonts w:ascii="Tahoma" w:hAnsi="Tahoma" w:cs="Tahoma"/>
          <w:sz w:val="20"/>
          <w:szCs w:val="22"/>
        </w:rPr>
      </w:pPr>
      <w:r w:rsidRPr="00DB393E">
        <w:rPr>
          <w:rFonts w:ascii="Tahoma" w:hAnsi="Tahoma" w:cs="Tahoma"/>
          <w:sz w:val="20"/>
          <w:szCs w:val="22"/>
        </w:rPr>
        <w:t xml:space="preserve">Η παρακολούθηση της προόδου ενός έργου είναι συνεχής και αφορά στη διασφάλιση της ορθής υλοποίησής του βάσει των απαιτήσεων / προδιαγραφών που έχουν τεθεί στα επίσημα έγγραφα του έργου: απόφαση ένταξης πράξης, τεχνικό δελτίο </w:t>
      </w:r>
      <w:r>
        <w:rPr>
          <w:rFonts w:ascii="Tahoma" w:hAnsi="Tahoma" w:cs="Tahoma"/>
          <w:sz w:val="20"/>
          <w:szCs w:val="22"/>
        </w:rPr>
        <w:t>πράξης</w:t>
      </w:r>
      <w:r w:rsidRPr="00DB393E">
        <w:rPr>
          <w:rFonts w:ascii="Tahoma" w:hAnsi="Tahoma" w:cs="Tahoma"/>
          <w:sz w:val="20"/>
          <w:szCs w:val="22"/>
        </w:rPr>
        <w:t>/υποέργου</w:t>
      </w:r>
      <w:r w:rsidRPr="00CD4CB1">
        <w:rPr>
          <w:rFonts w:ascii="Tahoma" w:hAnsi="Tahoma" w:cs="Tahoma"/>
          <w:sz w:val="20"/>
          <w:szCs w:val="22"/>
        </w:rPr>
        <w:t xml:space="preserve"> </w:t>
      </w:r>
      <w:r w:rsidRPr="00DB393E">
        <w:rPr>
          <w:rFonts w:ascii="Tahoma" w:hAnsi="Tahoma" w:cs="Tahoma"/>
          <w:sz w:val="20"/>
          <w:szCs w:val="22"/>
        </w:rPr>
        <w:t xml:space="preserve">καθώς και στις υπογεγραμμένες </w:t>
      </w:r>
      <w:r w:rsidR="005E1241">
        <w:rPr>
          <w:rFonts w:ascii="Tahoma" w:hAnsi="Tahoma" w:cs="Tahoma"/>
          <w:sz w:val="20"/>
          <w:szCs w:val="22"/>
        </w:rPr>
        <w:t>νομικές δεσμεύσεις (αναθέσεις)</w:t>
      </w:r>
      <w:r w:rsidRPr="00DB393E">
        <w:rPr>
          <w:rFonts w:ascii="Tahoma" w:hAnsi="Tahoma" w:cs="Tahoma"/>
          <w:sz w:val="20"/>
          <w:szCs w:val="22"/>
        </w:rPr>
        <w:t xml:space="preserve">. Στο πλαίσιο αυτό παρακολουθούνται: </w:t>
      </w:r>
    </w:p>
    <w:p w14:paraId="4FEE3DFA" w14:textId="77777777" w:rsidR="00CF531A" w:rsidRPr="00DB393E" w:rsidRDefault="00CF531A" w:rsidP="00CF531A">
      <w:pPr>
        <w:numPr>
          <w:ilvl w:val="0"/>
          <w:numId w:val="31"/>
        </w:numPr>
        <w:tabs>
          <w:tab w:val="left" w:pos="284"/>
        </w:tabs>
        <w:spacing w:after="60" w:line="276" w:lineRule="auto"/>
        <w:jc w:val="both"/>
        <w:rPr>
          <w:rFonts w:ascii="Tahoma" w:hAnsi="Tahoma" w:cs="Tahoma"/>
          <w:sz w:val="20"/>
          <w:szCs w:val="22"/>
        </w:rPr>
      </w:pPr>
      <w:r>
        <w:rPr>
          <w:rFonts w:ascii="Tahoma" w:hAnsi="Tahoma" w:cs="Tahoma"/>
          <w:sz w:val="20"/>
          <w:szCs w:val="22"/>
        </w:rPr>
        <w:t>Το Χρονοδιάγραμμα του έ</w:t>
      </w:r>
      <w:r w:rsidRPr="00DB393E">
        <w:rPr>
          <w:rFonts w:ascii="Tahoma" w:hAnsi="Tahoma" w:cs="Tahoma"/>
          <w:sz w:val="20"/>
          <w:szCs w:val="22"/>
        </w:rPr>
        <w:t>ργου.</w:t>
      </w:r>
    </w:p>
    <w:p w14:paraId="01CC6E80" w14:textId="77777777" w:rsidR="00CF531A" w:rsidRPr="00DB393E" w:rsidRDefault="00CF531A" w:rsidP="00CF531A">
      <w:pPr>
        <w:numPr>
          <w:ilvl w:val="0"/>
          <w:numId w:val="31"/>
        </w:numPr>
        <w:tabs>
          <w:tab w:val="left" w:pos="284"/>
        </w:tabs>
        <w:spacing w:after="60" w:line="276" w:lineRule="auto"/>
        <w:jc w:val="both"/>
        <w:rPr>
          <w:rFonts w:ascii="Tahoma" w:hAnsi="Tahoma" w:cs="Tahoma"/>
          <w:sz w:val="20"/>
          <w:szCs w:val="22"/>
        </w:rPr>
      </w:pPr>
      <w:r w:rsidRPr="00DB393E">
        <w:rPr>
          <w:rFonts w:ascii="Tahoma" w:hAnsi="Tahoma" w:cs="Tahoma"/>
          <w:sz w:val="20"/>
          <w:szCs w:val="22"/>
        </w:rPr>
        <w:t>Η εξέλιξ</w:t>
      </w:r>
      <w:r>
        <w:rPr>
          <w:rFonts w:ascii="Tahoma" w:hAnsi="Tahoma" w:cs="Tahoma"/>
          <w:sz w:val="20"/>
          <w:szCs w:val="22"/>
        </w:rPr>
        <w:t>η του φυσικού αντικειμένου του έργου / υ</w:t>
      </w:r>
      <w:r w:rsidRPr="00DB393E">
        <w:rPr>
          <w:rFonts w:ascii="Tahoma" w:hAnsi="Tahoma" w:cs="Tahoma"/>
          <w:sz w:val="20"/>
          <w:szCs w:val="22"/>
        </w:rPr>
        <w:t>ποέργων του και η πορεία του οικονομικού αντικειμένου</w:t>
      </w:r>
      <w:r>
        <w:rPr>
          <w:rFonts w:ascii="Tahoma" w:hAnsi="Tahoma" w:cs="Tahoma"/>
          <w:sz w:val="20"/>
          <w:szCs w:val="22"/>
        </w:rPr>
        <w:t>.</w:t>
      </w:r>
    </w:p>
    <w:p w14:paraId="1AB7CD57" w14:textId="77777777" w:rsidR="00CF531A" w:rsidRPr="00DB393E" w:rsidRDefault="00CF531A" w:rsidP="00CF531A">
      <w:pPr>
        <w:numPr>
          <w:ilvl w:val="0"/>
          <w:numId w:val="31"/>
        </w:numPr>
        <w:tabs>
          <w:tab w:val="left" w:pos="284"/>
        </w:tabs>
        <w:spacing w:after="60" w:line="276" w:lineRule="auto"/>
        <w:jc w:val="both"/>
        <w:rPr>
          <w:rFonts w:ascii="Tahoma" w:hAnsi="Tahoma" w:cs="Tahoma"/>
          <w:sz w:val="20"/>
          <w:szCs w:val="22"/>
        </w:rPr>
      </w:pPr>
      <w:r w:rsidRPr="00DB393E">
        <w:rPr>
          <w:rFonts w:ascii="Tahoma" w:hAnsi="Tahoma" w:cs="Tahoma"/>
          <w:sz w:val="20"/>
          <w:szCs w:val="22"/>
        </w:rPr>
        <w:t>Η τ</w:t>
      </w:r>
      <w:r>
        <w:rPr>
          <w:rFonts w:ascii="Tahoma" w:hAnsi="Tahoma" w:cs="Tahoma"/>
          <w:sz w:val="20"/>
          <w:szCs w:val="22"/>
        </w:rPr>
        <w:t>ήρηση των υποχρεώσεων από τους α</w:t>
      </w:r>
      <w:r w:rsidRPr="00DB393E">
        <w:rPr>
          <w:rFonts w:ascii="Tahoma" w:hAnsi="Tahoma" w:cs="Tahoma"/>
          <w:sz w:val="20"/>
          <w:szCs w:val="22"/>
        </w:rPr>
        <w:t>ναδόχους.</w:t>
      </w:r>
    </w:p>
    <w:p w14:paraId="184D35DD" w14:textId="1298BE83" w:rsidR="00CF531A" w:rsidRPr="00046D7E" w:rsidRDefault="00CF531A" w:rsidP="00CF531A">
      <w:pPr>
        <w:spacing w:line="276" w:lineRule="auto"/>
        <w:jc w:val="both"/>
        <w:rPr>
          <w:rFonts w:ascii="Tahoma" w:hAnsi="Tahoma" w:cs="Tahoma"/>
          <w:sz w:val="20"/>
          <w:szCs w:val="22"/>
        </w:rPr>
      </w:pPr>
      <w:r w:rsidRPr="00DB393E">
        <w:rPr>
          <w:rFonts w:ascii="Tahoma" w:hAnsi="Tahoma" w:cs="Tahoma"/>
          <w:sz w:val="20"/>
          <w:szCs w:val="22"/>
        </w:rPr>
        <w:lastRenderedPageBreak/>
        <w:t xml:space="preserve">Η παρακολούθηση της προόδου του έργου, γίνεται από τον Υπεύθυνο Έργου και </w:t>
      </w:r>
      <w:r w:rsidRPr="00046D7E">
        <w:rPr>
          <w:rFonts w:ascii="Tahoma" w:hAnsi="Tahoma" w:cs="Tahoma"/>
          <w:sz w:val="20"/>
          <w:szCs w:val="22"/>
        </w:rPr>
        <w:t>την Ομάδα Έργου.</w:t>
      </w:r>
    </w:p>
    <w:p w14:paraId="6CFA0C64" w14:textId="77777777" w:rsidR="00CF531A" w:rsidRPr="00E226A1" w:rsidRDefault="00CF531A" w:rsidP="00E926E8">
      <w:pPr>
        <w:spacing w:line="276" w:lineRule="auto"/>
        <w:jc w:val="both"/>
        <w:rPr>
          <w:rFonts w:ascii="Tahoma" w:hAnsi="Tahoma" w:cs="Tahoma"/>
          <w:sz w:val="20"/>
          <w:szCs w:val="22"/>
        </w:rPr>
      </w:pPr>
    </w:p>
    <w:p w14:paraId="105455FC" w14:textId="77777777" w:rsidR="00881340" w:rsidRPr="00E226A1" w:rsidRDefault="003456C6" w:rsidP="007B45CE">
      <w:pPr>
        <w:pStyle w:val="11"/>
        <w:rPr>
          <w:color w:val="auto"/>
          <w:sz w:val="20"/>
        </w:rPr>
      </w:pPr>
      <w:r w:rsidRPr="00E226A1">
        <w:rPr>
          <w:color w:val="auto"/>
          <w:sz w:val="20"/>
        </w:rPr>
        <w:t>4.1</w:t>
      </w:r>
      <w:r w:rsidR="007B45CE" w:rsidRPr="00E226A1">
        <w:rPr>
          <w:color w:val="auto"/>
          <w:sz w:val="20"/>
        </w:rPr>
        <w:t xml:space="preserve"> </w:t>
      </w:r>
      <w:r w:rsidR="00881340" w:rsidRPr="00E226A1">
        <w:rPr>
          <w:color w:val="auto"/>
          <w:sz w:val="20"/>
        </w:rPr>
        <w:t>Διευκρίνιση όρων χρονοδιαγραμμάτων</w:t>
      </w:r>
    </w:p>
    <w:p w14:paraId="0E7355C7" w14:textId="77777777" w:rsidR="00881340" w:rsidRPr="00E226A1" w:rsidRDefault="00881340" w:rsidP="007B45CE">
      <w:pPr>
        <w:pStyle w:val="-110"/>
        <w:ind w:left="0"/>
        <w:rPr>
          <w:rFonts w:ascii="Tahoma" w:hAnsi="Tahoma" w:cs="Tahoma"/>
          <w:sz w:val="20"/>
          <w:szCs w:val="20"/>
        </w:rPr>
      </w:pPr>
      <w:r w:rsidRPr="00E226A1">
        <w:rPr>
          <w:rFonts w:ascii="Tahoma" w:hAnsi="Tahoma" w:cs="Tahoma"/>
          <w:sz w:val="20"/>
          <w:szCs w:val="20"/>
        </w:rPr>
        <w:t xml:space="preserve">Για τη διευκόλυνση των στελεχών, που παρακολουθούν την εξέλιξη των χρονοδιαγραμμάτων ακολουθεί η περιγραφή της σημασίας ορισμένων όρων που συνήθως παρουσιάζονται κατά την παρακολούθηση των χρονοδιαγραμμάτων </w:t>
      </w:r>
      <w:r w:rsidR="00BF05A2" w:rsidRPr="00E226A1">
        <w:rPr>
          <w:rFonts w:ascii="Tahoma" w:hAnsi="Tahoma" w:cs="Tahoma"/>
          <w:sz w:val="20"/>
          <w:szCs w:val="20"/>
        </w:rPr>
        <w:t xml:space="preserve">στην </w:t>
      </w:r>
      <w:r w:rsidRPr="00E226A1">
        <w:rPr>
          <w:rFonts w:ascii="Tahoma" w:hAnsi="Tahoma" w:cs="Tahoma"/>
          <w:sz w:val="20"/>
          <w:szCs w:val="20"/>
        </w:rPr>
        <w:t>υλοποίηση των έργων :</w:t>
      </w:r>
    </w:p>
    <w:p w14:paraId="79AE73BA" w14:textId="758588AE" w:rsidR="00CD4CB1" w:rsidRPr="00E226A1" w:rsidRDefault="00881340" w:rsidP="00CD4CB1">
      <w:pPr>
        <w:pStyle w:val="-110"/>
        <w:numPr>
          <w:ilvl w:val="0"/>
          <w:numId w:val="44"/>
        </w:numPr>
        <w:rPr>
          <w:rFonts w:ascii="Tahoma" w:hAnsi="Tahoma" w:cs="Tahoma"/>
          <w:sz w:val="20"/>
          <w:szCs w:val="20"/>
        </w:rPr>
      </w:pPr>
      <w:r w:rsidRPr="00E226A1">
        <w:rPr>
          <w:rFonts w:ascii="Tahoma" w:hAnsi="Tahoma" w:cs="Tahoma"/>
          <w:b/>
          <w:sz w:val="20"/>
          <w:szCs w:val="20"/>
        </w:rPr>
        <w:t xml:space="preserve">Χρονοδιάγραμμα </w:t>
      </w:r>
      <w:r w:rsidR="00CD4CB1" w:rsidRPr="00E226A1">
        <w:rPr>
          <w:rFonts w:ascii="Tahoma" w:hAnsi="Tahoma" w:cs="Tahoma"/>
          <w:b/>
          <w:sz w:val="20"/>
          <w:szCs w:val="20"/>
        </w:rPr>
        <w:t>υλοποίησης έργου</w:t>
      </w:r>
      <w:r w:rsidRPr="00E226A1">
        <w:rPr>
          <w:rFonts w:ascii="Tahoma" w:hAnsi="Tahoma" w:cs="Tahoma"/>
          <w:b/>
          <w:sz w:val="20"/>
          <w:szCs w:val="20"/>
        </w:rPr>
        <w:t>:</w:t>
      </w:r>
      <w:r w:rsidRPr="00E226A1">
        <w:rPr>
          <w:rFonts w:ascii="Tahoma" w:hAnsi="Tahoma" w:cs="Tahoma"/>
          <w:sz w:val="20"/>
          <w:szCs w:val="20"/>
        </w:rPr>
        <w:t xml:space="preserve"> το εκάστοτε εγκεκριμένο χρονοδιάγραμμα με την προβλεπόμενη εξέλιξη των εργασιών, ως προς το οποίο ελέγχεται σε τακτά χρονικά διαστήματα η πραγματική χρονική εξέλιξη των εργασιών. </w:t>
      </w:r>
    </w:p>
    <w:p w14:paraId="349AAEDE" w14:textId="77777777" w:rsidR="00374FC3" w:rsidRPr="00E226A1" w:rsidRDefault="00881340" w:rsidP="00CD4CB1">
      <w:pPr>
        <w:pStyle w:val="-12"/>
        <w:numPr>
          <w:ilvl w:val="0"/>
          <w:numId w:val="44"/>
        </w:numPr>
        <w:rPr>
          <w:rFonts w:ascii="Calibri" w:hAnsi="Calibri" w:cs="Tahoma"/>
          <w:b/>
          <w:sz w:val="24"/>
          <w:szCs w:val="20"/>
        </w:rPr>
      </w:pPr>
      <w:r w:rsidRPr="00E226A1">
        <w:rPr>
          <w:rFonts w:ascii="Tahoma" w:hAnsi="Tahoma" w:cs="Tahoma"/>
          <w:b/>
          <w:sz w:val="20"/>
          <w:szCs w:val="20"/>
        </w:rPr>
        <w:t>Αναθεώρηση χρονοδιαγράμματος:</w:t>
      </w:r>
      <w:r w:rsidRPr="00E226A1">
        <w:rPr>
          <w:rFonts w:ascii="Tahoma" w:hAnsi="Tahoma" w:cs="Tahoma"/>
          <w:sz w:val="20"/>
          <w:szCs w:val="20"/>
        </w:rPr>
        <w:t xml:space="preserve"> τροποποίηση του χρονοδιαγράμματος αναφοράς που επιβάλλεται λόγω μη-αναστρέψιμων συνθηκών και οι οποίες επιφέρουν αλλαγές σε συμφωνημένες ή προκαθορισμένες ενδιάμεσες ή τελικές προθεσμίες του έργου. Αναφέρεται και ως «τροποποίηση χρονοδιαγράμματος».</w:t>
      </w:r>
      <w:r w:rsidR="00F46DD3" w:rsidRPr="00E226A1">
        <w:rPr>
          <w:rFonts w:ascii="Tahoma" w:hAnsi="Tahoma" w:cs="Tahoma"/>
          <w:sz w:val="20"/>
          <w:szCs w:val="20"/>
        </w:rPr>
        <w:t xml:space="preserve"> </w:t>
      </w:r>
    </w:p>
    <w:p w14:paraId="2D333DB6" w14:textId="77777777" w:rsidR="007B45CE" w:rsidRPr="00E226A1" w:rsidRDefault="007B45CE" w:rsidP="007B45CE">
      <w:pPr>
        <w:pStyle w:val="11"/>
        <w:rPr>
          <w:color w:val="auto"/>
          <w:sz w:val="20"/>
        </w:rPr>
      </w:pPr>
      <w:r w:rsidRPr="00E226A1">
        <w:rPr>
          <w:color w:val="auto"/>
          <w:sz w:val="20"/>
        </w:rPr>
        <w:t>4.2 Ανάλυση βημάτων διαδικασίας</w:t>
      </w:r>
    </w:p>
    <w:p w14:paraId="21D33866" w14:textId="77777777" w:rsidR="00E926E8" w:rsidRPr="00E226A1" w:rsidRDefault="00CF5692" w:rsidP="002404EE">
      <w:pPr>
        <w:numPr>
          <w:ilvl w:val="0"/>
          <w:numId w:val="4"/>
        </w:numPr>
        <w:tabs>
          <w:tab w:val="clear" w:pos="1571"/>
          <w:tab w:val="left" w:pos="284"/>
        </w:tabs>
        <w:spacing w:after="60" w:line="276" w:lineRule="auto"/>
        <w:ind w:left="0" w:firstLine="0"/>
        <w:jc w:val="both"/>
        <w:rPr>
          <w:rFonts w:ascii="Tahoma" w:hAnsi="Tahoma" w:cs="Tahoma"/>
          <w:sz w:val="20"/>
        </w:rPr>
      </w:pPr>
      <w:r w:rsidRPr="00E226A1">
        <w:rPr>
          <w:rFonts w:ascii="Tahoma" w:hAnsi="Tahoma" w:cs="Tahoma"/>
          <w:b/>
          <w:sz w:val="20"/>
        </w:rPr>
        <w:t>Ανασυγκρότηση Ομάδας έργου:</w:t>
      </w:r>
      <w:r w:rsidRPr="00E226A1">
        <w:rPr>
          <w:rFonts w:ascii="Tahoma" w:hAnsi="Tahoma" w:cs="Tahoma"/>
          <w:i/>
          <w:sz w:val="20"/>
        </w:rPr>
        <w:t xml:space="preserve"> </w:t>
      </w:r>
      <w:r w:rsidR="00F74FA4" w:rsidRPr="00E226A1">
        <w:rPr>
          <w:rFonts w:ascii="Tahoma" w:hAnsi="Tahoma" w:cs="Tahoma"/>
          <w:sz w:val="20"/>
        </w:rPr>
        <w:t xml:space="preserve">Με αποφάσεις </w:t>
      </w:r>
      <w:r w:rsidR="004E73EA" w:rsidRPr="00E226A1">
        <w:rPr>
          <w:rFonts w:ascii="Tahoma" w:hAnsi="Tahoma" w:cs="Tahoma"/>
          <w:sz w:val="20"/>
        </w:rPr>
        <w:t xml:space="preserve">του αρμόδιου εξουσιοδοτημένου Οργάνου </w:t>
      </w:r>
      <w:r w:rsidR="00FD6B80" w:rsidRPr="00E226A1">
        <w:rPr>
          <w:rFonts w:ascii="Tahoma" w:hAnsi="Tahoma" w:cs="Tahoma"/>
          <w:sz w:val="20"/>
        </w:rPr>
        <w:t xml:space="preserve">(Διοικητικού </w:t>
      </w:r>
      <w:r w:rsidR="00E3285E" w:rsidRPr="00E226A1">
        <w:rPr>
          <w:rFonts w:ascii="Tahoma" w:hAnsi="Tahoma" w:cs="Tahoma"/>
          <w:sz w:val="20"/>
        </w:rPr>
        <w:t>Συμβουλίου</w:t>
      </w:r>
      <w:r w:rsidR="00FD6B80" w:rsidRPr="00E226A1">
        <w:rPr>
          <w:rFonts w:ascii="Tahoma" w:hAnsi="Tahoma" w:cs="Tahoma"/>
          <w:sz w:val="20"/>
        </w:rPr>
        <w:t>)</w:t>
      </w:r>
      <w:r w:rsidR="004E73EA" w:rsidRPr="00E226A1">
        <w:rPr>
          <w:rFonts w:ascii="Tahoma" w:hAnsi="Tahoma" w:cs="Tahoma"/>
          <w:sz w:val="20"/>
        </w:rPr>
        <w:t xml:space="preserve">, </w:t>
      </w:r>
      <w:r w:rsidR="00F74FA4" w:rsidRPr="00E226A1">
        <w:rPr>
          <w:rFonts w:ascii="Tahoma" w:hAnsi="Tahoma" w:cs="Tahoma"/>
          <w:sz w:val="20"/>
        </w:rPr>
        <w:t>ανασυγκροτείται</w:t>
      </w:r>
      <w:r w:rsidR="00444C86" w:rsidRPr="00E226A1">
        <w:rPr>
          <w:rFonts w:ascii="Tahoma" w:hAnsi="Tahoma" w:cs="Tahoma"/>
          <w:sz w:val="20"/>
        </w:rPr>
        <w:t>,</w:t>
      </w:r>
      <w:r w:rsidR="00F74FA4" w:rsidRPr="00E226A1">
        <w:rPr>
          <w:rFonts w:ascii="Tahoma" w:hAnsi="Tahoma" w:cs="Tahoma"/>
          <w:sz w:val="20"/>
        </w:rPr>
        <w:t xml:space="preserve"> </w:t>
      </w:r>
      <w:r w:rsidR="002C7116" w:rsidRPr="00E226A1">
        <w:rPr>
          <w:rFonts w:ascii="Tahoma" w:hAnsi="Tahoma" w:cs="Tahoma"/>
          <w:sz w:val="20"/>
        </w:rPr>
        <w:t>αν απαιτείται</w:t>
      </w:r>
      <w:r w:rsidR="00444C86" w:rsidRPr="00E226A1">
        <w:rPr>
          <w:rFonts w:ascii="Tahoma" w:hAnsi="Tahoma" w:cs="Tahoma"/>
          <w:sz w:val="20"/>
        </w:rPr>
        <w:t>,</w:t>
      </w:r>
      <w:r w:rsidR="0070009C" w:rsidRPr="00E226A1">
        <w:rPr>
          <w:rFonts w:ascii="Tahoma" w:hAnsi="Tahoma" w:cs="Tahoma"/>
          <w:sz w:val="20"/>
        </w:rPr>
        <w:t xml:space="preserve"> η Ομάδα Έργου</w:t>
      </w:r>
      <w:r w:rsidR="00486C5A" w:rsidRPr="00E226A1">
        <w:rPr>
          <w:rFonts w:ascii="Tahoma" w:hAnsi="Tahoma" w:cs="Tahoma"/>
          <w:sz w:val="20"/>
        </w:rPr>
        <w:t xml:space="preserve"> (ΟΕ)</w:t>
      </w:r>
      <w:r w:rsidR="001B21BF" w:rsidRPr="00E226A1">
        <w:rPr>
          <w:rFonts w:ascii="Tahoma" w:hAnsi="Tahoma" w:cs="Tahoma"/>
          <w:sz w:val="20"/>
        </w:rPr>
        <w:t>.</w:t>
      </w:r>
      <w:r w:rsidR="00F74FA4" w:rsidRPr="00E226A1">
        <w:rPr>
          <w:rFonts w:ascii="Tahoma" w:hAnsi="Tahoma" w:cs="Tahoma"/>
          <w:sz w:val="20"/>
        </w:rPr>
        <w:t xml:space="preserve"> </w:t>
      </w:r>
      <w:r w:rsidR="00CE498D" w:rsidRPr="00E226A1">
        <w:rPr>
          <w:rFonts w:ascii="Tahoma" w:hAnsi="Tahoma" w:cs="Tahoma"/>
          <w:sz w:val="20"/>
        </w:rPr>
        <w:t>Σ</w:t>
      </w:r>
      <w:r w:rsidR="004E73EA" w:rsidRPr="00E226A1">
        <w:rPr>
          <w:rFonts w:ascii="Tahoma" w:hAnsi="Tahoma" w:cs="Tahoma"/>
          <w:sz w:val="20"/>
        </w:rPr>
        <w:t xml:space="preserve">την Ομάδα </w:t>
      </w:r>
      <w:r w:rsidR="00E926E8" w:rsidRPr="00E226A1">
        <w:rPr>
          <w:rFonts w:ascii="Tahoma" w:hAnsi="Tahoma" w:cs="Tahoma"/>
          <w:sz w:val="20"/>
        </w:rPr>
        <w:t>Έ</w:t>
      </w:r>
      <w:r w:rsidR="00F10142" w:rsidRPr="00E226A1">
        <w:rPr>
          <w:rFonts w:ascii="Tahoma" w:hAnsi="Tahoma" w:cs="Tahoma"/>
          <w:sz w:val="20"/>
        </w:rPr>
        <w:t xml:space="preserve">ργου εντάσσονται τα στελέχη </w:t>
      </w:r>
      <w:r w:rsidR="0092125C" w:rsidRPr="00E226A1">
        <w:rPr>
          <w:rFonts w:ascii="Tahoma" w:hAnsi="Tahoma" w:cs="Tahoma"/>
          <w:sz w:val="20"/>
        </w:rPr>
        <w:t xml:space="preserve">για την </w:t>
      </w:r>
      <w:r w:rsidR="001A35D3" w:rsidRPr="00E226A1">
        <w:rPr>
          <w:rFonts w:ascii="Tahoma" w:hAnsi="Tahoma" w:cs="Tahoma"/>
          <w:sz w:val="20"/>
        </w:rPr>
        <w:t xml:space="preserve">Παρακολούθηση </w:t>
      </w:r>
      <w:r w:rsidR="0092125C" w:rsidRPr="00E226A1">
        <w:rPr>
          <w:rFonts w:ascii="Tahoma" w:hAnsi="Tahoma" w:cs="Tahoma"/>
          <w:sz w:val="20"/>
        </w:rPr>
        <w:t>του έργου,</w:t>
      </w:r>
      <w:r w:rsidR="001A35D3" w:rsidRPr="00E226A1">
        <w:rPr>
          <w:rFonts w:ascii="Tahoma" w:hAnsi="Tahoma" w:cs="Tahoma"/>
          <w:sz w:val="20"/>
        </w:rPr>
        <w:t xml:space="preserve"> </w:t>
      </w:r>
      <w:r w:rsidR="0092125C" w:rsidRPr="00E226A1">
        <w:rPr>
          <w:rFonts w:ascii="Tahoma" w:hAnsi="Tahoma" w:cs="Tahoma"/>
          <w:sz w:val="20"/>
        </w:rPr>
        <w:t xml:space="preserve">την </w:t>
      </w:r>
      <w:r w:rsidR="001A35D3" w:rsidRPr="00E226A1">
        <w:rPr>
          <w:rFonts w:ascii="Tahoma" w:hAnsi="Tahoma" w:cs="Tahoma"/>
          <w:sz w:val="20"/>
        </w:rPr>
        <w:t>Παραλαβή</w:t>
      </w:r>
      <w:r w:rsidR="0092125C" w:rsidRPr="00E226A1">
        <w:rPr>
          <w:rFonts w:ascii="Tahoma" w:hAnsi="Tahoma" w:cs="Tahoma"/>
          <w:sz w:val="20"/>
        </w:rPr>
        <w:t xml:space="preserve"> προμηθειών και υπηρεσιών</w:t>
      </w:r>
      <w:r w:rsidR="001A35D3" w:rsidRPr="00E226A1">
        <w:rPr>
          <w:rFonts w:ascii="Tahoma" w:hAnsi="Tahoma" w:cs="Tahoma"/>
          <w:sz w:val="20"/>
        </w:rPr>
        <w:t xml:space="preserve"> καθώς και στελέχη </w:t>
      </w:r>
      <w:r w:rsidR="00F10142" w:rsidRPr="00E226A1">
        <w:rPr>
          <w:rFonts w:ascii="Tahoma" w:hAnsi="Tahoma" w:cs="Tahoma"/>
          <w:sz w:val="20"/>
        </w:rPr>
        <w:t>που αναλαμβάνουν την οικονομική παρακολούθηση – διαχείριση του έργου</w:t>
      </w:r>
      <w:r w:rsidR="00403F29" w:rsidRPr="00E226A1">
        <w:rPr>
          <w:rFonts w:ascii="Tahoma" w:hAnsi="Tahoma" w:cs="Tahoma"/>
          <w:sz w:val="20"/>
        </w:rPr>
        <w:t>.</w:t>
      </w:r>
      <w:r w:rsidR="00F10142" w:rsidRPr="00E226A1">
        <w:rPr>
          <w:rFonts w:ascii="Tahoma" w:hAnsi="Tahoma" w:cs="Tahoma"/>
          <w:sz w:val="20"/>
        </w:rPr>
        <w:t xml:space="preserve"> </w:t>
      </w:r>
    </w:p>
    <w:p w14:paraId="3F276D42" w14:textId="77777777" w:rsidR="00F8352E" w:rsidRPr="00E226A1" w:rsidRDefault="00CF5692" w:rsidP="002404EE">
      <w:pPr>
        <w:numPr>
          <w:ilvl w:val="0"/>
          <w:numId w:val="4"/>
        </w:numPr>
        <w:tabs>
          <w:tab w:val="clear" w:pos="1571"/>
          <w:tab w:val="left" w:pos="284"/>
        </w:tabs>
        <w:spacing w:after="60" w:line="276" w:lineRule="auto"/>
        <w:ind w:left="0" w:firstLine="0"/>
        <w:jc w:val="both"/>
        <w:rPr>
          <w:rFonts w:ascii="Tahoma" w:hAnsi="Tahoma" w:cs="Tahoma"/>
          <w:sz w:val="20"/>
        </w:rPr>
      </w:pPr>
      <w:r w:rsidRPr="00E226A1">
        <w:rPr>
          <w:rFonts w:ascii="Tahoma" w:hAnsi="Tahoma" w:cs="Tahoma"/>
          <w:b/>
          <w:sz w:val="20"/>
        </w:rPr>
        <w:t>Αναμόρφωση Σχεδίου Υλοποίησης έργου</w:t>
      </w:r>
      <w:r w:rsidRPr="00E226A1">
        <w:rPr>
          <w:rFonts w:ascii="Tahoma" w:hAnsi="Tahoma" w:cs="Tahoma"/>
          <w:sz w:val="20"/>
        </w:rPr>
        <w:t xml:space="preserve">: </w:t>
      </w:r>
      <w:r w:rsidR="00C43E7C" w:rsidRPr="00E226A1">
        <w:rPr>
          <w:rFonts w:ascii="Tahoma" w:hAnsi="Tahoma" w:cs="Tahoma"/>
          <w:sz w:val="20"/>
        </w:rPr>
        <w:t>Η α</w:t>
      </w:r>
      <w:r w:rsidR="001765C6" w:rsidRPr="00E226A1">
        <w:rPr>
          <w:rFonts w:ascii="Tahoma" w:hAnsi="Tahoma" w:cs="Tahoma"/>
          <w:sz w:val="20"/>
        </w:rPr>
        <w:t>ναμόρφωση του Σ</w:t>
      </w:r>
      <w:r w:rsidR="00C43E7C" w:rsidRPr="00E226A1">
        <w:rPr>
          <w:rFonts w:ascii="Tahoma" w:hAnsi="Tahoma" w:cs="Tahoma"/>
          <w:sz w:val="20"/>
        </w:rPr>
        <w:t xml:space="preserve">χεδίου </w:t>
      </w:r>
      <w:r w:rsidR="001765C6" w:rsidRPr="00E226A1">
        <w:rPr>
          <w:rFonts w:ascii="Tahoma" w:hAnsi="Tahoma" w:cs="Tahoma"/>
          <w:sz w:val="20"/>
        </w:rPr>
        <w:t>Υ</w:t>
      </w:r>
      <w:r w:rsidR="00C43E7C" w:rsidRPr="00E226A1">
        <w:rPr>
          <w:rFonts w:ascii="Tahoma" w:hAnsi="Tahoma" w:cs="Tahoma"/>
          <w:sz w:val="20"/>
        </w:rPr>
        <w:t>λοποίησης Έργου (ΣΥΕ)</w:t>
      </w:r>
      <w:r w:rsidR="00E226A1">
        <w:rPr>
          <w:rFonts w:ascii="Tahoma" w:hAnsi="Tahoma" w:cs="Tahoma"/>
          <w:sz w:val="20"/>
        </w:rPr>
        <w:t xml:space="preserve"> </w:t>
      </w:r>
      <w:r w:rsidR="00CD4CB1" w:rsidRPr="00E226A1">
        <w:rPr>
          <w:rFonts w:ascii="Tahoma" w:hAnsi="Tahoma" w:cs="Tahoma"/>
          <w:sz w:val="20"/>
        </w:rPr>
        <w:t xml:space="preserve">στα συγχρηματοδοτούμενα έργα αφορά στις προβλεπόμενες διαδικασίες για την </w:t>
      </w:r>
      <w:r w:rsidR="00C42050" w:rsidRPr="00E226A1">
        <w:rPr>
          <w:rFonts w:ascii="Tahoma" w:hAnsi="Tahoma" w:cs="Tahoma"/>
          <w:sz w:val="20"/>
        </w:rPr>
        <w:t>τροποποίηση</w:t>
      </w:r>
      <w:r w:rsidR="00CD4CB1" w:rsidRPr="00E226A1">
        <w:rPr>
          <w:rFonts w:ascii="Tahoma" w:hAnsi="Tahoma" w:cs="Tahoma"/>
          <w:sz w:val="20"/>
        </w:rPr>
        <w:t xml:space="preserve"> του ΤΔΠ/ΤΔΥ</w:t>
      </w:r>
      <w:r w:rsidR="00C42050" w:rsidRPr="00E226A1">
        <w:rPr>
          <w:rFonts w:ascii="Tahoma" w:hAnsi="Tahoma" w:cs="Tahoma"/>
          <w:sz w:val="20"/>
        </w:rPr>
        <w:t xml:space="preserve"> και του οργανωτικού σχήματος της ομάδας έργου (Διαδικασία Δ.02) </w:t>
      </w:r>
    </w:p>
    <w:p w14:paraId="66974C66" w14:textId="77777777" w:rsidR="00F8352E" w:rsidRPr="00E226A1" w:rsidRDefault="00CF5692" w:rsidP="002404EE">
      <w:pPr>
        <w:numPr>
          <w:ilvl w:val="0"/>
          <w:numId w:val="4"/>
        </w:numPr>
        <w:tabs>
          <w:tab w:val="clear" w:pos="1571"/>
          <w:tab w:val="left" w:pos="284"/>
        </w:tabs>
        <w:spacing w:after="60" w:line="276" w:lineRule="auto"/>
        <w:ind w:left="0" w:firstLine="0"/>
        <w:jc w:val="both"/>
        <w:rPr>
          <w:rFonts w:ascii="Tahoma" w:hAnsi="Tahoma" w:cs="Tahoma"/>
          <w:sz w:val="20"/>
        </w:rPr>
      </w:pPr>
      <w:r w:rsidRPr="00E226A1">
        <w:rPr>
          <w:rFonts w:ascii="Tahoma" w:hAnsi="Tahoma" w:cs="Tahoma"/>
          <w:b/>
          <w:sz w:val="20"/>
        </w:rPr>
        <w:t>Κατάρτιση Φακέλου Έργου:</w:t>
      </w:r>
      <w:r w:rsidRPr="00E226A1">
        <w:rPr>
          <w:rFonts w:ascii="Tahoma" w:hAnsi="Tahoma" w:cs="Tahoma"/>
          <w:sz w:val="20"/>
        </w:rPr>
        <w:t xml:space="preserve"> </w:t>
      </w:r>
      <w:r w:rsidR="008A7556" w:rsidRPr="00E226A1">
        <w:rPr>
          <w:rFonts w:ascii="Tahoma" w:hAnsi="Tahoma" w:cs="Tahoma"/>
          <w:sz w:val="20"/>
        </w:rPr>
        <w:t>Προσδιορίζονται οι λεπτομέρειες κατάρτισης και επικαιροποίησης του Φακέλου του Έργου</w:t>
      </w:r>
      <w:r w:rsidR="00676E0A" w:rsidRPr="00E226A1">
        <w:rPr>
          <w:rFonts w:ascii="Tahoma" w:hAnsi="Tahoma" w:cs="Tahoma"/>
          <w:sz w:val="20"/>
        </w:rPr>
        <w:t xml:space="preserve"> και οι προδιαγραφές για τη δομή και το περιεχόμενό του, σύμφωνα με τις ανάγκες και τις απαιτήσεις διαχείρισης και παρακολούθησης. Ο Φάκελος Έργου </w:t>
      </w:r>
      <w:r w:rsidR="00600179" w:rsidRPr="00E226A1">
        <w:rPr>
          <w:rFonts w:ascii="Tahoma" w:hAnsi="Tahoma" w:cs="Tahoma"/>
          <w:sz w:val="20"/>
        </w:rPr>
        <w:t xml:space="preserve">τηρείται σε ηλεκτρονική μορφή (με ευθύνη του Υπευθύνου Έργου) ή/και σε έντυπη μορφή και </w:t>
      </w:r>
      <w:r w:rsidR="00676E0A" w:rsidRPr="00E226A1">
        <w:rPr>
          <w:rFonts w:ascii="Tahoma" w:hAnsi="Tahoma" w:cs="Tahoma"/>
          <w:sz w:val="20"/>
        </w:rPr>
        <w:t>χαρακτηρίζεται ευκρινώς από συγκεκριμένο κωδικό (Κωδικός Ένταξης Πράξης</w:t>
      </w:r>
      <w:r w:rsidR="004E73EA" w:rsidRPr="00E226A1">
        <w:rPr>
          <w:rFonts w:ascii="Tahoma" w:hAnsi="Tahoma" w:cs="Tahoma"/>
          <w:sz w:val="20"/>
        </w:rPr>
        <w:t xml:space="preserve"> </w:t>
      </w:r>
      <w:r w:rsidR="00676E0A" w:rsidRPr="00E226A1">
        <w:rPr>
          <w:rFonts w:ascii="Tahoma" w:hAnsi="Tahoma" w:cs="Tahoma"/>
          <w:sz w:val="20"/>
        </w:rPr>
        <w:t>/Υποέργου στο ΟΠΣ και ενάριθμος του έργου στο ΠΔΕ), ώστε να είναι εύκολος ο εντοπισμός του και η πρόσβαση από όλα τα μέλη της ομάδας έργου</w:t>
      </w:r>
      <w:r w:rsidR="008A7556" w:rsidRPr="00E226A1">
        <w:rPr>
          <w:rFonts w:ascii="Tahoma" w:hAnsi="Tahoma" w:cs="Tahoma"/>
          <w:sz w:val="20"/>
        </w:rPr>
        <w:t>.</w:t>
      </w:r>
    </w:p>
    <w:p w14:paraId="555AD393" w14:textId="77777777" w:rsidR="001A495E" w:rsidRPr="00E226A1" w:rsidRDefault="001A495E" w:rsidP="007F7FBB">
      <w:pPr>
        <w:spacing w:after="60" w:line="276" w:lineRule="auto"/>
        <w:jc w:val="both"/>
        <w:rPr>
          <w:rFonts w:cs="Tahoma"/>
          <w:strike/>
          <w:sz w:val="20"/>
        </w:rPr>
      </w:pPr>
    </w:p>
    <w:p w14:paraId="1873852C" w14:textId="77777777" w:rsidR="00963611" w:rsidRPr="00E226A1" w:rsidRDefault="007B45CE" w:rsidP="002404EE">
      <w:pPr>
        <w:pStyle w:val="11"/>
        <w:rPr>
          <w:color w:val="auto"/>
          <w:sz w:val="20"/>
        </w:rPr>
      </w:pPr>
      <w:r w:rsidRPr="00E226A1">
        <w:rPr>
          <w:color w:val="auto"/>
          <w:sz w:val="20"/>
        </w:rPr>
        <w:t xml:space="preserve">4.3 </w:t>
      </w:r>
      <w:r w:rsidR="00963611" w:rsidRPr="00E226A1">
        <w:rPr>
          <w:color w:val="auto"/>
          <w:sz w:val="20"/>
        </w:rPr>
        <w:t xml:space="preserve">Παρακολούθηση χρονικών δεσμεύσεων </w:t>
      </w:r>
      <w:r w:rsidR="005F349C" w:rsidRPr="00E226A1">
        <w:rPr>
          <w:color w:val="auto"/>
          <w:sz w:val="20"/>
        </w:rPr>
        <w:t>του Φορέα</w:t>
      </w:r>
    </w:p>
    <w:p w14:paraId="22C8A980" w14:textId="77777777" w:rsidR="00F82DC8" w:rsidRPr="00E226A1" w:rsidRDefault="00F82DC8" w:rsidP="00E415C1">
      <w:pPr>
        <w:spacing w:after="60" w:line="276" w:lineRule="auto"/>
        <w:jc w:val="both"/>
        <w:rPr>
          <w:rFonts w:ascii="Tahoma" w:hAnsi="Tahoma" w:cs="Tahoma"/>
          <w:sz w:val="20"/>
        </w:rPr>
      </w:pPr>
      <w:r w:rsidRPr="00E226A1">
        <w:rPr>
          <w:rFonts w:ascii="Tahoma" w:hAnsi="Tahoma" w:cs="Tahoma"/>
          <w:sz w:val="20"/>
        </w:rPr>
        <w:t xml:space="preserve">Ο Υπεύθυνος Έργου ελέγχει την ύπαρξη χρονικών δεσμεύσεων – προθεσμιών για την εκτέλεση των ενεργειών σε σχέση προς το </w:t>
      </w:r>
      <w:r w:rsidR="00AF2074" w:rsidRPr="00E226A1">
        <w:rPr>
          <w:rFonts w:ascii="Tahoma" w:hAnsi="Tahoma" w:cs="Tahoma"/>
          <w:sz w:val="20"/>
        </w:rPr>
        <w:t xml:space="preserve">συνολικό </w:t>
      </w:r>
      <w:r w:rsidRPr="00E226A1">
        <w:rPr>
          <w:rFonts w:ascii="Tahoma" w:hAnsi="Tahoma" w:cs="Tahoma"/>
          <w:sz w:val="20"/>
        </w:rPr>
        <w:t>Χρονοδιάγραμμα το</w:t>
      </w:r>
      <w:r w:rsidR="00FA5577" w:rsidRPr="00E226A1">
        <w:rPr>
          <w:rFonts w:ascii="Tahoma" w:hAnsi="Tahoma" w:cs="Tahoma"/>
          <w:sz w:val="20"/>
        </w:rPr>
        <w:t>υ έ</w:t>
      </w:r>
      <w:r w:rsidRPr="00E226A1">
        <w:rPr>
          <w:rFonts w:ascii="Tahoma" w:hAnsi="Tahoma" w:cs="Tahoma"/>
          <w:sz w:val="20"/>
        </w:rPr>
        <w:t>ργου.</w:t>
      </w:r>
      <w:r w:rsidR="007A61D4" w:rsidRPr="00E226A1">
        <w:rPr>
          <w:rFonts w:ascii="Tahoma" w:hAnsi="Tahoma" w:cs="Tahoma"/>
          <w:sz w:val="20"/>
        </w:rPr>
        <w:t xml:space="preserve"> Ιδιαίτερη προσοχή απαιτείται για τα χρονικά ορόσημα που έχουν καθοριστεί στο εγκεκριμένο </w:t>
      </w:r>
      <w:r w:rsidR="00FA5577" w:rsidRPr="00E226A1">
        <w:rPr>
          <w:rFonts w:ascii="Tahoma" w:hAnsi="Tahoma" w:cs="Tahoma"/>
          <w:sz w:val="20"/>
        </w:rPr>
        <w:t>Τεχνικό Δελτίο Πράξης (</w:t>
      </w:r>
      <w:r w:rsidR="00AB630A" w:rsidRPr="00E226A1">
        <w:rPr>
          <w:rFonts w:ascii="Tahoma" w:hAnsi="Tahoma" w:cs="Tahoma"/>
          <w:sz w:val="20"/>
        </w:rPr>
        <w:t>ΤΔΠ</w:t>
      </w:r>
      <w:r w:rsidR="00FA5577" w:rsidRPr="00E226A1">
        <w:rPr>
          <w:rFonts w:ascii="Tahoma" w:hAnsi="Tahoma" w:cs="Tahoma"/>
          <w:sz w:val="20"/>
        </w:rPr>
        <w:t>)</w:t>
      </w:r>
      <w:r w:rsidR="00AB630A" w:rsidRPr="00E226A1">
        <w:rPr>
          <w:rFonts w:ascii="Tahoma" w:hAnsi="Tahoma" w:cs="Tahoma"/>
          <w:sz w:val="20"/>
        </w:rPr>
        <w:t xml:space="preserve"> </w:t>
      </w:r>
      <w:r w:rsidR="007A61D4" w:rsidRPr="00E226A1">
        <w:rPr>
          <w:rFonts w:ascii="Tahoma" w:hAnsi="Tahoma" w:cs="Tahoma"/>
          <w:sz w:val="20"/>
        </w:rPr>
        <w:t>και ιδίως όσα προκύπτουν από επισημάνσεις του ν. 4314/2014, όπως ισχύει (π.χ. ορόσημο για την ανάληψη της κύριας νομικής δέσμευσης)</w:t>
      </w:r>
      <w:r w:rsidR="00C43E7C" w:rsidRPr="00E226A1">
        <w:rPr>
          <w:rFonts w:ascii="Tahoma" w:hAnsi="Tahoma" w:cs="Tahoma"/>
          <w:sz w:val="20"/>
        </w:rPr>
        <w:t>.</w:t>
      </w:r>
    </w:p>
    <w:p w14:paraId="04909C63" w14:textId="0D13274A" w:rsidR="000F5BA3" w:rsidRPr="00E226A1" w:rsidRDefault="007B45CE" w:rsidP="004708C3">
      <w:pPr>
        <w:pStyle w:val="11"/>
        <w:ind w:left="-284"/>
        <w:rPr>
          <w:color w:val="auto"/>
          <w:sz w:val="20"/>
        </w:rPr>
      </w:pPr>
      <w:r w:rsidRPr="00E226A1">
        <w:rPr>
          <w:color w:val="auto"/>
          <w:sz w:val="20"/>
        </w:rPr>
        <w:t>4.</w:t>
      </w:r>
      <w:r w:rsidR="00CF531A">
        <w:rPr>
          <w:color w:val="auto"/>
          <w:sz w:val="20"/>
        </w:rPr>
        <w:t>4</w:t>
      </w:r>
      <w:r w:rsidRPr="00E226A1">
        <w:rPr>
          <w:color w:val="auto"/>
          <w:sz w:val="20"/>
        </w:rPr>
        <w:t xml:space="preserve"> </w:t>
      </w:r>
      <w:r w:rsidR="000F5BA3" w:rsidRPr="00E226A1">
        <w:rPr>
          <w:color w:val="auto"/>
          <w:sz w:val="20"/>
        </w:rPr>
        <w:t>Αναφορές προ</w:t>
      </w:r>
      <w:r w:rsidR="00FA5577" w:rsidRPr="00E226A1">
        <w:rPr>
          <w:color w:val="auto"/>
          <w:sz w:val="20"/>
        </w:rPr>
        <w:t>ς Διαχειριστική Α</w:t>
      </w:r>
      <w:r w:rsidR="000F5BA3" w:rsidRPr="00E226A1">
        <w:rPr>
          <w:color w:val="auto"/>
          <w:sz w:val="20"/>
        </w:rPr>
        <w:t>ρχή</w:t>
      </w:r>
      <w:r w:rsidR="00CF531A">
        <w:rPr>
          <w:color w:val="auto"/>
          <w:sz w:val="20"/>
        </w:rPr>
        <w:t xml:space="preserve"> / ΕΦ</w:t>
      </w:r>
      <w:r w:rsidR="000F5BA3" w:rsidRPr="00E226A1">
        <w:rPr>
          <w:color w:val="auto"/>
          <w:sz w:val="20"/>
        </w:rPr>
        <w:t xml:space="preserve"> – </w:t>
      </w:r>
      <w:r w:rsidR="00501C59" w:rsidRPr="00E226A1">
        <w:rPr>
          <w:color w:val="auto"/>
          <w:sz w:val="20"/>
        </w:rPr>
        <w:t>Χ</w:t>
      </w:r>
      <w:r w:rsidR="000F5BA3" w:rsidRPr="00E226A1">
        <w:rPr>
          <w:color w:val="auto"/>
          <w:sz w:val="20"/>
        </w:rPr>
        <w:t>ρήση ΟΠΣ και λοιπών</w:t>
      </w:r>
      <w:r w:rsidR="001A1350" w:rsidRPr="00E226A1">
        <w:rPr>
          <w:color w:val="auto"/>
          <w:sz w:val="20"/>
        </w:rPr>
        <w:t xml:space="preserve"> </w:t>
      </w:r>
      <w:r w:rsidR="000F5BA3" w:rsidRPr="00E226A1">
        <w:rPr>
          <w:color w:val="auto"/>
          <w:sz w:val="20"/>
        </w:rPr>
        <w:t xml:space="preserve">πληροφοριακών συστημάτων </w:t>
      </w:r>
      <w:r w:rsidR="00BB061F" w:rsidRPr="00E226A1">
        <w:rPr>
          <w:color w:val="auto"/>
          <w:sz w:val="20"/>
        </w:rPr>
        <w:t xml:space="preserve"> - </w:t>
      </w:r>
      <w:r w:rsidR="00501C59" w:rsidRPr="00E226A1">
        <w:rPr>
          <w:color w:val="auto"/>
          <w:sz w:val="20"/>
        </w:rPr>
        <w:t>Φ</w:t>
      </w:r>
      <w:r w:rsidR="00BB061F" w:rsidRPr="00E226A1">
        <w:rPr>
          <w:color w:val="auto"/>
          <w:sz w:val="20"/>
        </w:rPr>
        <w:t xml:space="preserve">άκελος </w:t>
      </w:r>
      <w:r w:rsidR="001A1350" w:rsidRPr="00E226A1">
        <w:rPr>
          <w:color w:val="auto"/>
          <w:sz w:val="20"/>
        </w:rPr>
        <w:t>Έργου</w:t>
      </w:r>
      <w:r w:rsidR="00BB061F" w:rsidRPr="00E226A1">
        <w:rPr>
          <w:color w:val="auto"/>
          <w:sz w:val="20"/>
        </w:rPr>
        <w:t xml:space="preserve"> (</w:t>
      </w:r>
      <w:r w:rsidR="00FA5577" w:rsidRPr="00E226A1">
        <w:rPr>
          <w:color w:val="auto"/>
          <w:sz w:val="20"/>
        </w:rPr>
        <w:t>Π</w:t>
      </w:r>
      <w:r w:rsidR="00BB061F" w:rsidRPr="00E226A1">
        <w:rPr>
          <w:color w:val="auto"/>
          <w:sz w:val="20"/>
        </w:rPr>
        <w:t>ράξης)</w:t>
      </w:r>
    </w:p>
    <w:p w14:paraId="3ACC3B36" w14:textId="7BA8BE1A" w:rsidR="000F5BA3" w:rsidRDefault="000F5BA3" w:rsidP="00E415C1">
      <w:pPr>
        <w:spacing w:line="288" w:lineRule="auto"/>
        <w:jc w:val="both"/>
        <w:rPr>
          <w:rFonts w:ascii="Tahoma" w:hAnsi="Tahoma" w:cs="Tahoma"/>
          <w:sz w:val="20"/>
        </w:rPr>
      </w:pPr>
      <w:r w:rsidRPr="00CF531A">
        <w:rPr>
          <w:rFonts w:ascii="Tahoma" w:hAnsi="Tahoma" w:cs="Tahoma"/>
          <w:sz w:val="20"/>
        </w:rPr>
        <w:t>Με ευθύνη του Υπευθύνου Έργου καταχωρούνται στο ΟΠΣ (από τον ίδιο ή από ορισμένο στέλεχος της Ομάδας Έργου) όλες οι αναγκαίες πληροφορίες από το Σύστημα Διαχείρισης και Ελέγχου του συγχρηματοδοτούμενου προγράμματος</w:t>
      </w:r>
      <w:r w:rsidR="00E226A1" w:rsidRPr="00CF531A">
        <w:rPr>
          <w:rFonts w:ascii="Tahoma" w:hAnsi="Tahoma" w:cs="Tahoma"/>
          <w:sz w:val="20"/>
        </w:rPr>
        <w:t>.</w:t>
      </w:r>
    </w:p>
    <w:p w14:paraId="1391D313" w14:textId="77777777" w:rsidR="00E415C1" w:rsidRPr="00CF531A" w:rsidRDefault="00E415C1" w:rsidP="00E415C1">
      <w:pPr>
        <w:spacing w:line="288" w:lineRule="auto"/>
        <w:jc w:val="both"/>
        <w:rPr>
          <w:rFonts w:ascii="Tahoma" w:hAnsi="Tahoma" w:cs="Tahoma"/>
          <w:sz w:val="20"/>
        </w:rPr>
      </w:pPr>
    </w:p>
    <w:p w14:paraId="4EBB2790" w14:textId="77777777" w:rsidR="00F74FA4" w:rsidRPr="00CF531A" w:rsidRDefault="003417E5" w:rsidP="007B45CE">
      <w:pPr>
        <w:pStyle w:val="11"/>
        <w:numPr>
          <w:ilvl w:val="0"/>
          <w:numId w:val="42"/>
        </w:numPr>
        <w:ind w:left="426" w:hanging="426"/>
        <w:rPr>
          <w:color w:val="auto"/>
          <w:spacing w:val="0"/>
          <w:position w:val="0"/>
          <w:sz w:val="20"/>
        </w:rPr>
      </w:pPr>
      <w:r w:rsidRPr="00CF531A">
        <w:rPr>
          <w:color w:val="auto"/>
          <w:spacing w:val="0"/>
          <w:position w:val="0"/>
          <w:sz w:val="20"/>
        </w:rPr>
        <w:t xml:space="preserve">Τυποποιημένα </w:t>
      </w:r>
      <w:r w:rsidR="00F74FA4" w:rsidRPr="00CF531A">
        <w:rPr>
          <w:color w:val="auto"/>
          <w:spacing w:val="0"/>
          <w:position w:val="0"/>
          <w:sz w:val="20"/>
        </w:rPr>
        <w:t>Έντυπα και Αρχεία</w:t>
      </w:r>
    </w:p>
    <w:tbl>
      <w:tblPr>
        <w:tblW w:w="0" w:type="auto"/>
        <w:tblInd w:w="392" w:type="dxa"/>
        <w:tblLook w:val="01E0" w:firstRow="1" w:lastRow="1" w:firstColumn="1" w:lastColumn="1" w:noHBand="0" w:noVBand="0"/>
      </w:tblPr>
      <w:tblGrid>
        <w:gridCol w:w="1563"/>
        <w:gridCol w:w="6800"/>
      </w:tblGrid>
      <w:tr w:rsidR="00E226A1" w:rsidRPr="00E226A1" w14:paraId="64245C2F" w14:textId="77777777" w:rsidTr="00E925D1">
        <w:tc>
          <w:tcPr>
            <w:tcW w:w="1563" w:type="dxa"/>
            <w:tcBorders>
              <w:bottom w:val="single" w:sz="4" w:space="0" w:color="auto"/>
            </w:tcBorders>
          </w:tcPr>
          <w:p w14:paraId="7CE9A510" w14:textId="77777777" w:rsidR="001A1350" w:rsidRPr="00E226A1" w:rsidRDefault="001A1350" w:rsidP="00D02E55">
            <w:pPr>
              <w:spacing w:before="60" w:after="60"/>
              <w:rPr>
                <w:rFonts w:ascii="Tahoma" w:hAnsi="Tahoma" w:cs="Tahoma"/>
                <w:b/>
                <w:sz w:val="20"/>
                <w:szCs w:val="20"/>
              </w:rPr>
            </w:pPr>
            <w:r w:rsidRPr="00E226A1">
              <w:rPr>
                <w:rFonts w:ascii="Tahoma" w:hAnsi="Tahoma" w:cs="Tahoma"/>
                <w:b/>
                <w:sz w:val="20"/>
                <w:szCs w:val="20"/>
              </w:rPr>
              <w:t>Κωδικός</w:t>
            </w:r>
          </w:p>
        </w:tc>
        <w:tc>
          <w:tcPr>
            <w:tcW w:w="6800" w:type="dxa"/>
            <w:tcBorders>
              <w:bottom w:val="single" w:sz="4" w:space="0" w:color="auto"/>
            </w:tcBorders>
          </w:tcPr>
          <w:p w14:paraId="2A6E4A47" w14:textId="77777777" w:rsidR="001A1350" w:rsidRPr="00E226A1" w:rsidRDefault="001A1350" w:rsidP="00D02E55">
            <w:pPr>
              <w:spacing w:before="60" w:after="60"/>
              <w:rPr>
                <w:rFonts w:ascii="Tahoma" w:hAnsi="Tahoma" w:cs="Tahoma"/>
                <w:b/>
                <w:sz w:val="20"/>
                <w:szCs w:val="20"/>
              </w:rPr>
            </w:pPr>
            <w:r w:rsidRPr="00E226A1">
              <w:rPr>
                <w:rFonts w:ascii="Tahoma" w:hAnsi="Tahoma" w:cs="Tahoma"/>
                <w:b/>
                <w:sz w:val="20"/>
                <w:szCs w:val="20"/>
              </w:rPr>
              <w:t>Περιγραφή</w:t>
            </w:r>
          </w:p>
        </w:tc>
      </w:tr>
      <w:tr w:rsidR="00E226A1" w:rsidRPr="00E226A1" w14:paraId="08694071" w14:textId="77777777" w:rsidTr="00E925D1">
        <w:tc>
          <w:tcPr>
            <w:tcW w:w="1563" w:type="dxa"/>
            <w:tcBorders>
              <w:top w:val="single" w:sz="4" w:space="0" w:color="auto"/>
              <w:bottom w:val="dotted" w:sz="4" w:space="0" w:color="auto"/>
            </w:tcBorders>
          </w:tcPr>
          <w:p w14:paraId="61F16178" w14:textId="77777777" w:rsidR="001A1350" w:rsidRPr="00E226A1" w:rsidRDefault="001A1350" w:rsidP="00D02E55">
            <w:pPr>
              <w:spacing w:before="60" w:after="60"/>
              <w:rPr>
                <w:rFonts w:ascii="Tahoma" w:hAnsi="Tahoma" w:cs="Tahoma"/>
                <w:b/>
                <w:sz w:val="20"/>
                <w:szCs w:val="20"/>
              </w:rPr>
            </w:pPr>
            <w:r w:rsidRPr="00E226A1">
              <w:rPr>
                <w:rFonts w:ascii="Tahoma" w:hAnsi="Tahoma" w:cs="Tahoma"/>
                <w:b/>
                <w:sz w:val="20"/>
                <w:szCs w:val="20"/>
              </w:rPr>
              <w:t>Έντυπα</w:t>
            </w:r>
          </w:p>
        </w:tc>
        <w:tc>
          <w:tcPr>
            <w:tcW w:w="6800" w:type="dxa"/>
            <w:tcBorders>
              <w:top w:val="single" w:sz="4" w:space="0" w:color="auto"/>
              <w:bottom w:val="dotted" w:sz="4" w:space="0" w:color="auto"/>
            </w:tcBorders>
          </w:tcPr>
          <w:p w14:paraId="0435361A" w14:textId="77777777" w:rsidR="001A1350" w:rsidRPr="00E226A1" w:rsidRDefault="001A1350" w:rsidP="00D02E55">
            <w:pPr>
              <w:spacing w:before="60" w:after="60"/>
              <w:rPr>
                <w:rFonts w:ascii="Tahoma" w:hAnsi="Tahoma" w:cs="Tahoma"/>
                <w:sz w:val="20"/>
                <w:szCs w:val="20"/>
              </w:rPr>
            </w:pPr>
          </w:p>
        </w:tc>
      </w:tr>
      <w:tr w:rsidR="00E226A1" w:rsidRPr="00E226A1" w14:paraId="2A8377F6" w14:textId="77777777" w:rsidTr="00E925D1">
        <w:tc>
          <w:tcPr>
            <w:tcW w:w="1563" w:type="dxa"/>
            <w:tcBorders>
              <w:top w:val="dotted" w:sz="4" w:space="0" w:color="auto"/>
              <w:bottom w:val="dotted" w:sz="4" w:space="0" w:color="auto"/>
            </w:tcBorders>
          </w:tcPr>
          <w:p w14:paraId="48D9DCFB" w14:textId="77777777" w:rsidR="001A1350" w:rsidRPr="00E226A1" w:rsidRDefault="001A1350" w:rsidP="003037FA">
            <w:pPr>
              <w:spacing w:line="288" w:lineRule="auto"/>
              <w:jc w:val="both"/>
              <w:rPr>
                <w:rFonts w:ascii="Tahoma" w:hAnsi="Tahoma" w:cs="Tahoma"/>
                <w:i/>
                <w:sz w:val="20"/>
                <w:szCs w:val="20"/>
              </w:rPr>
            </w:pPr>
          </w:p>
        </w:tc>
        <w:tc>
          <w:tcPr>
            <w:tcW w:w="6800" w:type="dxa"/>
            <w:tcBorders>
              <w:top w:val="dotted" w:sz="4" w:space="0" w:color="auto"/>
              <w:bottom w:val="dotted" w:sz="4" w:space="0" w:color="auto"/>
            </w:tcBorders>
          </w:tcPr>
          <w:p w14:paraId="68FF7048" w14:textId="77777777" w:rsidR="001A1350" w:rsidRPr="00E226A1" w:rsidRDefault="001A1350" w:rsidP="007B45CE">
            <w:pPr>
              <w:spacing w:line="288" w:lineRule="auto"/>
              <w:jc w:val="both"/>
              <w:rPr>
                <w:rFonts w:ascii="Tahoma" w:hAnsi="Tahoma" w:cs="Tahoma"/>
                <w:sz w:val="20"/>
                <w:szCs w:val="20"/>
              </w:rPr>
            </w:pPr>
            <w:r w:rsidRPr="00E226A1">
              <w:rPr>
                <w:rFonts w:ascii="Tahoma" w:hAnsi="Tahoma" w:cs="Tahoma"/>
                <w:sz w:val="20"/>
                <w:szCs w:val="20"/>
              </w:rPr>
              <w:t xml:space="preserve">Απόφαση </w:t>
            </w:r>
            <w:r w:rsidR="00377868" w:rsidRPr="00E226A1">
              <w:rPr>
                <w:rFonts w:ascii="Tahoma" w:hAnsi="Tahoma" w:cs="Tahoma"/>
                <w:sz w:val="20"/>
                <w:szCs w:val="20"/>
              </w:rPr>
              <w:t>ανα</w:t>
            </w:r>
            <w:r w:rsidRPr="00E226A1">
              <w:rPr>
                <w:rFonts w:ascii="Tahoma" w:hAnsi="Tahoma" w:cs="Tahoma"/>
                <w:sz w:val="20"/>
                <w:szCs w:val="20"/>
              </w:rPr>
              <w:t xml:space="preserve">συγκρότησης και αρμοδιοτήτων Ομάδας έργου </w:t>
            </w:r>
          </w:p>
        </w:tc>
      </w:tr>
      <w:tr w:rsidR="00E226A1" w:rsidRPr="00E226A1" w14:paraId="2548B64A" w14:textId="77777777" w:rsidTr="00E925D1">
        <w:tc>
          <w:tcPr>
            <w:tcW w:w="1563" w:type="dxa"/>
            <w:tcBorders>
              <w:top w:val="dotted" w:sz="4" w:space="0" w:color="auto"/>
              <w:bottom w:val="dotted" w:sz="4" w:space="0" w:color="auto"/>
            </w:tcBorders>
          </w:tcPr>
          <w:p w14:paraId="014B4C01" w14:textId="77777777" w:rsidR="001A1350" w:rsidRPr="00E226A1" w:rsidRDefault="001A1350" w:rsidP="003037FA">
            <w:pPr>
              <w:spacing w:line="288" w:lineRule="auto"/>
              <w:jc w:val="both"/>
              <w:rPr>
                <w:rFonts w:ascii="Tahoma" w:hAnsi="Tahoma" w:cs="Tahoma"/>
                <w:i/>
                <w:sz w:val="20"/>
                <w:szCs w:val="20"/>
              </w:rPr>
            </w:pPr>
          </w:p>
        </w:tc>
        <w:tc>
          <w:tcPr>
            <w:tcW w:w="6800" w:type="dxa"/>
            <w:tcBorders>
              <w:top w:val="dotted" w:sz="4" w:space="0" w:color="auto"/>
              <w:bottom w:val="dotted" w:sz="4" w:space="0" w:color="auto"/>
            </w:tcBorders>
          </w:tcPr>
          <w:p w14:paraId="40AF6F2C" w14:textId="77777777" w:rsidR="001A1350" w:rsidRPr="00E226A1" w:rsidRDefault="00E25790" w:rsidP="001A495E">
            <w:pPr>
              <w:spacing w:line="288" w:lineRule="auto"/>
              <w:jc w:val="both"/>
              <w:rPr>
                <w:rFonts w:ascii="Tahoma" w:hAnsi="Tahoma" w:cs="Tahoma"/>
                <w:sz w:val="20"/>
                <w:szCs w:val="20"/>
              </w:rPr>
            </w:pPr>
            <w:r w:rsidRPr="00E226A1">
              <w:rPr>
                <w:rFonts w:ascii="Tahoma" w:hAnsi="Tahoma" w:cs="Tahoma"/>
                <w:sz w:val="20"/>
                <w:szCs w:val="20"/>
              </w:rPr>
              <w:t>Δελτίο Δήλωσης Δαπάνης Υποέργου (ΔΔΔ)</w:t>
            </w:r>
          </w:p>
        </w:tc>
      </w:tr>
      <w:tr w:rsidR="00E226A1" w:rsidRPr="00E226A1" w:rsidDel="003B0812" w14:paraId="70876DA7" w14:textId="77777777" w:rsidTr="007B45CE">
        <w:tc>
          <w:tcPr>
            <w:tcW w:w="1563" w:type="dxa"/>
            <w:tcBorders>
              <w:top w:val="dotted" w:sz="4" w:space="0" w:color="auto"/>
              <w:bottom w:val="dotted" w:sz="4" w:space="0" w:color="auto"/>
            </w:tcBorders>
          </w:tcPr>
          <w:p w14:paraId="718608E0" w14:textId="77777777" w:rsidR="0093731E" w:rsidRPr="00E226A1" w:rsidRDefault="0093731E" w:rsidP="003037FA">
            <w:pPr>
              <w:rPr>
                <w:rFonts w:ascii="Tahoma" w:hAnsi="Tahoma" w:cs="Tahoma"/>
                <w:b/>
                <w:sz w:val="20"/>
                <w:szCs w:val="20"/>
              </w:rPr>
            </w:pPr>
          </w:p>
        </w:tc>
        <w:tc>
          <w:tcPr>
            <w:tcW w:w="6800" w:type="dxa"/>
            <w:tcBorders>
              <w:top w:val="dotted" w:sz="4" w:space="0" w:color="auto"/>
              <w:bottom w:val="dotted" w:sz="4" w:space="0" w:color="auto"/>
            </w:tcBorders>
          </w:tcPr>
          <w:p w14:paraId="3E0F6AF7" w14:textId="77777777" w:rsidR="0093731E" w:rsidRPr="00E226A1" w:rsidRDefault="00E25790" w:rsidP="007F7FBB">
            <w:pPr>
              <w:spacing w:before="60" w:after="60" w:line="240" w:lineRule="exact"/>
              <w:rPr>
                <w:rFonts w:ascii="Tahoma" w:hAnsi="Tahoma" w:cs="Tahoma"/>
                <w:sz w:val="20"/>
                <w:szCs w:val="20"/>
              </w:rPr>
            </w:pPr>
            <w:r w:rsidRPr="00E226A1">
              <w:rPr>
                <w:rFonts w:ascii="Tahoma" w:hAnsi="Tahoma" w:cs="Tahoma"/>
                <w:sz w:val="20"/>
                <w:szCs w:val="20"/>
              </w:rPr>
              <w:t>Δελτίο διοικητικής επαλήθευσης δήλωσης δαπανών δικαιούχου</w:t>
            </w:r>
          </w:p>
        </w:tc>
      </w:tr>
      <w:tr w:rsidR="00E226A1" w:rsidRPr="00E226A1" w:rsidDel="003B0812" w14:paraId="54E2CF50" w14:textId="77777777" w:rsidTr="007B45CE">
        <w:tc>
          <w:tcPr>
            <w:tcW w:w="1563" w:type="dxa"/>
            <w:tcBorders>
              <w:top w:val="dotted" w:sz="4" w:space="0" w:color="auto"/>
              <w:bottom w:val="dotted" w:sz="4" w:space="0" w:color="auto"/>
            </w:tcBorders>
          </w:tcPr>
          <w:p w14:paraId="16869D67" w14:textId="77777777" w:rsidR="00E25790" w:rsidRPr="00E226A1" w:rsidRDefault="00E25790" w:rsidP="003037FA">
            <w:pPr>
              <w:rPr>
                <w:rFonts w:ascii="Tahoma" w:hAnsi="Tahoma" w:cs="Tahoma"/>
                <w:b/>
                <w:sz w:val="20"/>
                <w:szCs w:val="20"/>
              </w:rPr>
            </w:pPr>
          </w:p>
        </w:tc>
        <w:tc>
          <w:tcPr>
            <w:tcW w:w="6800" w:type="dxa"/>
            <w:tcBorders>
              <w:top w:val="dotted" w:sz="4" w:space="0" w:color="auto"/>
              <w:bottom w:val="dotted" w:sz="4" w:space="0" w:color="auto"/>
            </w:tcBorders>
          </w:tcPr>
          <w:p w14:paraId="4551241A" w14:textId="77777777" w:rsidR="00E25790" w:rsidRPr="00E226A1" w:rsidRDefault="00E25790" w:rsidP="007B45CE">
            <w:pPr>
              <w:spacing w:line="288" w:lineRule="auto"/>
              <w:jc w:val="both"/>
              <w:rPr>
                <w:rFonts w:ascii="Tahoma" w:hAnsi="Tahoma" w:cs="Tahoma"/>
                <w:sz w:val="20"/>
                <w:szCs w:val="20"/>
              </w:rPr>
            </w:pPr>
            <w:r w:rsidRPr="00E226A1">
              <w:rPr>
                <w:rFonts w:ascii="Tahoma" w:hAnsi="Tahoma" w:cs="Tahoma"/>
                <w:sz w:val="20"/>
                <w:szCs w:val="20"/>
              </w:rPr>
              <w:t>Δελτίο Δήλωσης Επίτευξης Δεικτών Πράξης</w:t>
            </w:r>
          </w:p>
        </w:tc>
      </w:tr>
      <w:tr w:rsidR="00E226A1" w:rsidRPr="00E226A1" w:rsidDel="003B0812" w14:paraId="160AC948" w14:textId="77777777" w:rsidTr="007B45CE">
        <w:tc>
          <w:tcPr>
            <w:tcW w:w="1563" w:type="dxa"/>
            <w:tcBorders>
              <w:top w:val="dotted" w:sz="4" w:space="0" w:color="auto"/>
              <w:bottom w:val="dotted" w:sz="4" w:space="0" w:color="auto"/>
            </w:tcBorders>
          </w:tcPr>
          <w:p w14:paraId="1C38100C" w14:textId="77777777" w:rsidR="007B45CE" w:rsidRPr="00E226A1" w:rsidRDefault="007B45CE" w:rsidP="003037FA">
            <w:pPr>
              <w:rPr>
                <w:rFonts w:ascii="Tahoma" w:hAnsi="Tahoma" w:cs="Tahoma"/>
                <w:b/>
                <w:sz w:val="20"/>
                <w:szCs w:val="20"/>
              </w:rPr>
            </w:pPr>
            <w:r w:rsidRPr="00E226A1">
              <w:rPr>
                <w:rFonts w:ascii="Tahoma" w:hAnsi="Tahoma" w:cs="Tahoma"/>
                <w:b/>
                <w:sz w:val="20"/>
                <w:szCs w:val="20"/>
              </w:rPr>
              <w:t>Αρχεία</w:t>
            </w:r>
          </w:p>
        </w:tc>
        <w:tc>
          <w:tcPr>
            <w:tcW w:w="6800" w:type="dxa"/>
            <w:tcBorders>
              <w:top w:val="dotted" w:sz="4" w:space="0" w:color="auto"/>
              <w:bottom w:val="dotted" w:sz="4" w:space="0" w:color="auto"/>
            </w:tcBorders>
          </w:tcPr>
          <w:p w14:paraId="2DCC69FD" w14:textId="77777777" w:rsidR="007B45CE" w:rsidRPr="00E226A1" w:rsidRDefault="007B45CE" w:rsidP="007B45CE">
            <w:pPr>
              <w:spacing w:line="288" w:lineRule="auto"/>
              <w:jc w:val="both"/>
              <w:rPr>
                <w:rFonts w:ascii="Tahoma" w:hAnsi="Tahoma" w:cs="Tahoma"/>
                <w:sz w:val="20"/>
                <w:szCs w:val="20"/>
              </w:rPr>
            </w:pPr>
          </w:p>
        </w:tc>
      </w:tr>
      <w:tr w:rsidR="00E226A1" w:rsidRPr="00E226A1" w:rsidDel="003B0812" w14:paraId="37463230" w14:textId="77777777" w:rsidTr="004708C3">
        <w:tc>
          <w:tcPr>
            <w:tcW w:w="1563" w:type="dxa"/>
            <w:tcBorders>
              <w:top w:val="dotted" w:sz="4" w:space="0" w:color="auto"/>
              <w:bottom w:val="dotted" w:sz="4" w:space="0" w:color="auto"/>
            </w:tcBorders>
          </w:tcPr>
          <w:p w14:paraId="36D895BD" w14:textId="77777777" w:rsidR="001A1350" w:rsidRPr="00E226A1" w:rsidDel="00616B31" w:rsidRDefault="001A1350" w:rsidP="003037FA">
            <w:pPr>
              <w:rPr>
                <w:rFonts w:ascii="Tahoma" w:hAnsi="Tahoma" w:cs="Tahoma"/>
                <w:b/>
                <w:sz w:val="20"/>
                <w:szCs w:val="20"/>
              </w:rPr>
            </w:pPr>
          </w:p>
        </w:tc>
        <w:tc>
          <w:tcPr>
            <w:tcW w:w="6800" w:type="dxa"/>
            <w:tcBorders>
              <w:top w:val="dotted" w:sz="4" w:space="0" w:color="auto"/>
              <w:bottom w:val="dotted" w:sz="4" w:space="0" w:color="auto"/>
            </w:tcBorders>
          </w:tcPr>
          <w:p w14:paraId="2DF5518C" w14:textId="77777777" w:rsidR="00DD302D" w:rsidRPr="00E226A1" w:rsidDel="00616B31" w:rsidRDefault="001A1350" w:rsidP="007B45CE">
            <w:pPr>
              <w:spacing w:line="288" w:lineRule="auto"/>
              <w:jc w:val="both"/>
              <w:rPr>
                <w:rFonts w:ascii="Tahoma" w:hAnsi="Tahoma" w:cs="Tahoma"/>
                <w:sz w:val="20"/>
                <w:szCs w:val="20"/>
              </w:rPr>
            </w:pPr>
            <w:r w:rsidRPr="00E226A1">
              <w:rPr>
                <w:rFonts w:ascii="Tahoma" w:hAnsi="Tahoma" w:cs="Tahoma"/>
                <w:sz w:val="20"/>
                <w:szCs w:val="20"/>
              </w:rPr>
              <w:t>Φάκελος έργου – Φυσικό και ηλεκτρονικό αρχείο</w:t>
            </w:r>
          </w:p>
        </w:tc>
      </w:tr>
    </w:tbl>
    <w:p w14:paraId="1B003C79" w14:textId="77777777" w:rsidR="00D02E55" w:rsidRPr="00E226A1" w:rsidRDefault="00D02E55" w:rsidP="00E925D1">
      <w:pPr>
        <w:spacing w:after="60" w:line="276" w:lineRule="auto"/>
        <w:rPr>
          <w:rFonts w:ascii="Tahoma" w:hAnsi="Tahoma" w:cs="Tahoma"/>
        </w:rPr>
      </w:pPr>
      <w:bookmarkStart w:id="0" w:name="_1._Αντικείμενο"/>
      <w:bookmarkStart w:id="1" w:name="_1._Αντικείμενο_1"/>
      <w:bookmarkStart w:id="2" w:name="_1._Αντικείμενο_2"/>
      <w:bookmarkEnd w:id="0"/>
      <w:bookmarkEnd w:id="1"/>
      <w:bookmarkEnd w:id="2"/>
    </w:p>
    <w:sectPr w:rsidR="00D02E55" w:rsidRPr="00E226A1">
      <w:headerReference w:type="default" r:id="rId7"/>
      <w:footerReference w:type="default" r:id="rId8"/>
      <w:headerReference w:type="first" r:id="rId9"/>
      <w:footerReference w:type="first" r:id="rId10"/>
      <w:pgSz w:w="11906" w:h="16838" w:code="9"/>
      <w:pgMar w:top="2268" w:right="1418" w:bottom="1701" w:left="1701" w:header="567"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EECA5" w14:textId="77777777" w:rsidR="00C81414" w:rsidRDefault="00C81414" w:rsidP="00077016">
      <w:r>
        <w:separator/>
      </w:r>
    </w:p>
  </w:endnote>
  <w:endnote w:type="continuationSeparator" w:id="0">
    <w:p w14:paraId="52206154" w14:textId="77777777" w:rsidR="00C81414" w:rsidRDefault="00C81414" w:rsidP="00077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UB-Rockwell">
    <w:altName w:val="Times New Roman"/>
    <w:panose1 w:val="00000000000000000000"/>
    <w:charset w:val="00"/>
    <w:family w:val="auto"/>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923F6" w14:textId="77777777" w:rsidR="00433977" w:rsidRPr="00B65765" w:rsidRDefault="005E1241" w:rsidP="00B65765">
    <w:pPr>
      <w:tabs>
        <w:tab w:val="center" w:pos="4153"/>
        <w:tab w:val="right" w:pos="8306"/>
      </w:tabs>
    </w:pPr>
    <w:r>
      <w:pict w14:anchorId="21A817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15pt;height:5pt" o:hrpct="0" o:hralign="center" o:hr="t">
          <v:imagedata r:id="rId1" o:title="BD21390_"/>
        </v:shape>
      </w:pict>
    </w:r>
  </w:p>
  <w:p w14:paraId="5A056A75" w14:textId="586FE2D4" w:rsidR="00433977" w:rsidRPr="002534CA" w:rsidRDefault="00F629A0" w:rsidP="00B65765">
    <w:pPr>
      <w:tabs>
        <w:tab w:val="center" w:pos="4395"/>
        <w:tab w:val="right" w:pos="8789"/>
      </w:tabs>
      <w:spacing w:before="120"/>
      <w:rPr>
        <w:rFonts w:ascii="Arial Narrow" w:hAnsi="Arial Narrow"/>
        <w:i/>
        <w:sz w:val="16"/>
        <w:szCs w:val="16"/>
      </w:rPr>
    </w:pPr>
    <w:r>
      <w:rPr>
        <w:rFonts w:ascii="Arial Narrow" w:hAnsi="Arial Narrow"/>
        <w:b/>
        <w:i/>
        <w:sz w:val="16"/>
        <w:szCs w:val="16"/>
      </w:rPr>
      <w:t>ΕΥΔΕΠΑλΘ</w:t>
    </w:r>
    <w:r w:rsidR="00433977" w:rsidRPr="002534CA">
      <w:rPr>
        <w:rFonts w:ascii="Arial Narrow" w:hAnsi="Arial Narrow"/>
        <w:i/>
        <w:sz w:val="16"/>
        <w:szCs w:val="16"/>
      </w:rPr>
      <w:tab/>
    </w:r>
    <w:r w:rsidR="00433977" w:rsidRPr="002534CA">
      <w:rPr>
        <w:rFonts w:ascii="Arial Narrow" w:hAnsi="Arial Narrow"/>
        <w:i/>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9A314" w14:textId="77777777" w:rsidR="00433977" w:rsidRPr="00B65765" w:rsidRDefault="005E1241" w:rsidP="00B65765">
    <w:pPr>
      <w:tabs>
        <w:tab w:val="center" w:pos="4153"/>
        <w:tab w:val="right" w:pos="8306"/>
      </w:tabs>
    </w:pPr>
    <w:r>
      <w:pict w14:anchorId="489CA5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9.15pt;height:5pt" o:hrpct="0" o:hralign="center" o:hr="t">
          <v:imagedata r:id="rId1" o:title="BD21390_"/>
        </v:shape>
      </w:pict>
    </w:r>
  </w:p>
  <w:p w14:paraId="0D0221B7" w14:textId="6E1FABD3" w:rsidR="00433977" w:rsidRPr="001D1199" w:rsidRDefault="00F629A0" w:rsidP="00B65765">
    <w:pPr>
      <w:tabs>
        <w:tab w:val="center" w:pos="4395"/>
        <w:tab w:val="right" w:pos="8789"/>
      </w:tabs>
      <w:spacing w:before="120"/>
      <w:rPr>
        <w:rFonts w:ascii="Arial Narrow" w:hAnsi="Arial Narrow"/>
        <w:i/>
        <w:sz w:val="16"/>
        <w:szCs w:val="16"/>
      </w:rPr>
    </w:pPr>
    <w:r>
      <w:rPr>
        <w:rFonts w:ascii="Arial Narrow" w:hAnsi="Arial Narrow"/>
        <w:b/>
        <w:i/>
        <w:sz w:val="16"/>
        <w:szCs w:val="16"/>
      </w:rPr>
      <w:t>ΕΥΔΕΠΑλΘ</w:t>
    </w:r>
    <w:r w:rsidR="00433977" w:rsidRPr="001D1199">
      <w:rPr>
        <w:rFonts w:ascii="Arial Narrow" w:hAnsi="Arial Narrow"/>
        <w:i/>
        <w:sz w:val="16"/>
        <w:szCs w:val="16"/>
      </w:rPr>
      <w:tab/>
    </w:r>
    <w:r w:rsidR="00433977" w:rsidRPr="001D1199">
      <w:rPr>
        <w:rFonts w:ascii="Arial Narrow" w:hAnsi="Arial Narrow"/>
        <w: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1CAA0C" w14:textId="77777777" w:rsidR="00C81414" w:rsidRDefault="00C81414" w:rsidP="00077016">
      <w:r>
        <w:separator/>
      </w:r>
    </w:p>
  </w:footnote>
  <w:footnote w:type="continuationSeparator" w:id="0">
    <w:p w14:paraId="00F0D188" w14:textId="77777777" w:rsidR="00C81414" w:rsidRDefault="00C81414" w:rsidP="00077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5430"/>
      <w:gridCol w:w="1091"/>
      <w:gridCol w:w="968"/>
    </w:tblGrid>
    <w:tr w:rsidR="00433977" w:rsidRPr="002F4B4C" w14:paraId="00243353" w14:textId="77777777" w:rsidTr="00E926E8">
      <w:trPr>
        <w:trHeight w:val="330"/>
      </w:trPr>
      <w:tc>
        <w:tcPr>
          <w:tcW w:w="1702" w:type="dxa"/>
          <w:vMerge w:val="restart"/>
          <w:vAlign w:val="center"/>
        </w:tcPr>
        <w:p w14:paraId="7BC7D050" w14:textId="77777777" w:rsidR="00C62547" w:rsidRPr="00C62547" w:rsidRDefault="00C62547" w:rsidP="00C62547">
          <w:pPr>
            <w:spacing w:before="60" w:after="60"/>
            <w:jc w:val="center"/>
            <w:rPr>
              <w:rFonts w:ascii="Tahoma" w:hAnsi="Tahoma" w:cs="Tahoma"/>
              <w:b/>
              <w:bCs/>
              <w:noProof/>
              <w:sz w:val="16"/>
              <w:szCs w:val="16"/>
            </w:rPr>
          </w:pPr>
        </w:p>
        <w:p w14:paraId="3B8F9283" w14:textId="77777777" w:rsidR="00C62547" w:rsidRPr="00C62547" w:rsidRDefault="00C62547" w:rsidP="00C62547">
          <w:pPr>
            <w:spacing w:before="60" w:after="60"/>
            <w:jc w:val="center"/>
            <w:rPr>
              <w:rFonts w:ascii="Tahoma" w:hAnsi="Tahoma" w:cs="Tahoma"/>
              <w:b/>
              <w:bCs/>
              <w:noProof/>
              <w:sz w:val="16"/>
              <w:szCs w:val="16"/>
            </w:rPr>
          </w:pPr>
          <w:r w:rsidRPr="00C62547">
            <w:rPr>
              <w:rFonts w:ascii="Tahoma" w:hAnsi="Tahoma" w:cs="Tahoma"/>
              <w:b/>
              <w:bCs/>
              <w:noProof/>
              <w:sz w:val="16"/>
              <w:szCs w:val="16"/>
            </w:rPr>
            <w:t>ΦΟΡΕΑΣ</w:t>
          </w:r>
        </w:p>
        <w:p w14:paraId="0DF47267" w14:textId="77777777" w:rsidR="00433977" w:rsidRPr="002F4B4C" w:rsidRDefault="00C62547" w:rsidP="00C62547">
          <w:pPr>
            <w:spacing w:before="60" w:after="60"/>
            <w:jc w:val="center"/>
            <w:rPr>
              <w:rFonts w:ascii="Verdana" w:hAnsi="Verdana" w:cs="Tahoma"/>
              <w:b/>
              <w:sz w:val="18"/>
              <w:szCs w:val="18"/>
            </w:rPr>
          </w:pPr>
          <w:r w:rsidRPr="00C62547">
            <w:rPr>
              <w:rFonts w:ascii="Tahoma" w:hAnsi="Tahoma" w:cs="Tahoma"/>
              <w:b/>
              <w:bCs/>
              <w:noProof/>
              <w:sz w:val="16"/>
              <w:szCs w:val="16"/>
            </w:rPr>
            <w:t>……………….</w:t>
          </w:r>
        </w:p>
      </w:tc>
      <w:tc>
        <w:tcPr>
          <w:tcW w:w="5430" w:type="dxa"/>
          <w:vAlign w:val="center"/>
        </w:tcPr>
        <w:p w14:paraId="75D57F7B" w14:textId="35C54A33" w:rsidR="00433977" w:rsidRPr="002F4B4C" w:rsidRDefault="00433977" w:rsidP="003A60F8">
          <w:pPr>
            <w:spacing w:before="40" w:after="40"/>
            <w:jc w:val="center"/>
            <w:rPr>
              <w:rFonts w:ascii="Tahoma" w:hAnsi="Tahoma" w:cs="Tahoma"/>
              <w:b/>
              <w:bCs/>
              <w:sz w:val="18"/>
              <w:szCs w:val="18"/>
            </w:rPr>
          </w:pPr>
          <w:r w:rsidRPr="002F4B4C">
            <w:rPr>
              <w:rFonts w:ascii="Tahoma" w:hAnsi="Tahoma" w:cs="Tahoma"/>
              <w:b/>
              <w:bCs/>
              <w:sz w:val="18"/>
              <w:szCs w:val="18"/>
            </w:rPr>
            <w:t>ΟΜΑΔΑ ΔΙΑΔΙΚΑΣΙΩΝ Δ.0</w:t>
          </w:r>
          <w:r w:rsidR="00CF531A">
            <w:rPr>
              <w:rFonts w:ascii="Tahoma" w:hAnsi="Tahoma" w:cs="Tahoma"/>
              <w:b/>
              <w:bCs/>
              <w:sz w:val="18"/>
              <w:szCs w:val="18"/>
            </w:rPr>
            <w:t>3</w:t>
          </w:r>
          <w:r w:rsidRPr="002F4B4C">
            <w:rPr>
              <w:rFonts w:ascii="Tahoma" w:hAnsi="Tahoma" w:cs="Tahoma"/>
              <w:b/>
              <w:bCs/>
              <w:sz w:val="18"/>
              <w:szCs w:val="18"/>
            </w:rPr>
            <w:t xml:space="preserve"> </w:t>
          </w:r>
          <w:r>
            <w:rPr>
              <w:rFonts w:ascii="Tahoma" w:hAnsi="Tahoma" w:cs="Tahoma"/>
              <w:b/>
              <w:bCs/>
              <w:sz w:val="18"/>
              <w:szCs w:val="18"/>
            </w:rPr>
            <w:t xml:space="preserve">ΠΑΡΑΚΟΛΟΥΘΗΣΗ ΕΡΓΩΝ  </w:t>
          </w:r>
        </w:p>
      </w:tc>
      <w:tc>
        <w:tcPr>
          <w:tcW w:w="2059" w:type="dxa"/>
          <w:gridSpan w:val="2"/>
          <w:shd w:val="clear" w:color="auto" w:fill="auto"/>
          <w:vAlign w:val="center"/>
        </w:tcPr>
        <w:p w14:paraId="1A887604" w14:textId="77777777" w:rsidR="00433977" w:rsidRPr="002F4B4C" w:rsidRDefault="00433977" w:rsidP="003A60F8">
          <w:pPr>
            <w:tabs>
              <w:tab w:val="center" w:pos="4153"/>
              <w:tab w:val="right" w:pos="8306"/>
              <w:tab w:val="right" w:pos="8789"/>
            </w:tabs>
            <w:jc w:val="center"/>
            <w:rPr>
              <w:rFonts w:ascii="Tahoma" w:hAnsi="Tahoma" w:cs="Tahoma"/>
              <w:sz w:val="18"/>
              <w:szCs w:val="18"/>
            </w:rPr>
          </w:pPr>
          <w:r w:rsidRPr="002F4B4C">
            <w:rPr>
              <w:rFonts w:ascii="Tahoma" w:hAnsi="Tahoma" w:cs="Tahoma"/>
              <w:sz w:val="18"/>
              <w:szCs w:val="18"/>
            </w:rPr>
            <w:t xml:space="preserve">Σελ. </w:t>
          </w:r>
          <w:r w:rsidRPr="002F4B4C">
            <w:rPr>
              <w:rFonts w:ascii="Tahoma" w:hAnsi="Tahoma" w:cs="Tahoma"/>
              <w:b/>
              <w:sz w:val="18"/>
              <w:szCs w:val="18"/>
            </w:rPr>
            <w:fldChar w:fldCharType="begin"/>
          </w:r>
          <w:r w:rsidRPr="002F4B4C">
            <w:rPr>
              <w:rFonts w:ascii="Tahoma" w:hAnsi="Tahoma" w:cs="Tahoma"/>
              <w:b/>
              <w:sz w:val="18"/>
              <w:szCs w:val="18"/>
            </w:rPr>
            <w:instrText>PAGE  \* Arabic  \* MERGEFORMAT</w:instrText>
          </w:r>
          <w:r w:rsidRPr="002F4B4C">
            <w:rPr>
              <w:rFonts w:ascii="Tahoma" w:hAnsi="Tahoma" w:cs="Tahoma"/>
              <w:b/>
              <w:sz w:val="18"/>
              <w:szCs w:val="18"/>
            </w:rPr>
            <w:fldChar w:fldCharType="separate"/>
          </w:r>
          <w:r w:rsidR="004E78EF">
            <w:rPr>
              <w:rFonts w:ascii="Tahoma" w:hAnsi="Tahoma" w:cs="Tahoma"/>
              <w:b/>
              <w:noProof/>
              <w:sz w:val="18"/>
              <w:szCs w:val="18"/>
            </w:rPr>
            <w:t>6</w:t>
          </w:r>
          <w:r w:rsidRPr="002F4B4C">
            <w:rPr>
              <w:rFonts w:ascii="Tahoma" w:hAnsi="Tahoma" w:cs="Tahoma"/>
              <w:b/>
              <w:sz w:val="18"/>
              <w:szCs w:val="18"/>
            </w:rPr>
            <w:fldChar w:fldCharType="end"/>
          </w:r>
          <w:r w:rsidRPr="002F4B4C">
            <w:rPr>
              <w:rFonts w:ascii="Tahoma" w:hAnsi="Tahoma" w:cs="Tahoma"/>
              <w:sz w:val="18"/>
              <w:szCs w:val="18"/>
            </w:rPr>
            <w:t xml:space="preserve"> </w:t>
          </w:r>
          <w:r w:rsidRPr="002F4B4C">
            <w:rPr>
              <w:rFonts w:ascii="Tahoma" w:hAnsi="Tahoma" w:cs="Tahoma"/>
              <w:sz w:val="18"/>
              <w:szCs w:val="18"/>
              <w:lang w:val="en-US"/>
            </w:rPr>
            <w:t>/</w:t>
          </w:r>
          <w:r w:rsidRPr="002F4B4C">
            <w:rPr>
              <w:rFonts w:ascii="Tahoma" w:hAnsi="Tahoma" w:cs="Tahoma"/>
              <w:sz w:val="18"/>
              <w:szCs w:val="18"/>
            </w:rPr>
            <w:t xml:space="preserve"> </w:t>
          </w:r>
          <w:r w:rsidRPr="002F4B4C">
            <w:rPr>
              <w:rFonts w:ascii="Tahoma" w:hAnsi="Tahoma" w:cs="Tahoma"/>
              <w:b/>
              <w:sz w:val="18"/>
              <w:szCs w:val="18"/>
            </w:rPr>
            <w:fldChar w:fldCharType="begin"/>
          </w:r>
          <w:r w:rsidRPr="002F4B4C">
            <w:rPr>
              <w:rFonts w:ascii="Tahoma" w:hAnsi="Tahoma" w:cs="Tahoma"/>
              <w:b/>
              <w:sz w:val="18"/>
              <w:szCs w:val="18"/>
            </w:rPr>
            <w:instrText>NUMPAGES  \* Arabic  \* MERGEFORMAT</w:instrText>
          </w:r>
          <w:r w:rsidRPr="002F4B4C">
            <w:rPr>
              <w:rFonts w:ascii="Tahoma" w:hAnsi="Tahoma" w:cs="Tahoma"/>
              <w:b/>
              <w:sz w:val="18"/>
              <w:szCs w:val="18"/>
            </w:rPr>
            <w:fldChar w:fldCharType="separate"/>
          </w:r>
          <w:r w:rsidR="004E78EF">
            <w:rPr>
              <w:rFonts w:ascii="Tahoma" w:hAnsi="Tahoma" w:cs="Tahoma"/>
              <w:b/>
              <w:noProof/>
              <w:sz w:val="18"/>
              <w:szCs w:val="18"/>
            </w:rPr>
            <w:t>6</w:t>
          </w:r>
          <w:r w:rsidRPr="002F4B4C">
            <w:rPr>
              <w:rFonts w:ascii="Tahoma" w:hAnsi="Tahoma" w:cs="Tahoma"/>
              <w:b/>
              <w:sz w:val="18"/>
              <w:szCs w:val="18"/>
            </w:rPr>
            <w:fldChar w:fldCharType="end"/>
          </w:r>
        </w:p>
      </w:tc>
    </w:tr>
    <w:tr w:rsidR="00433977" w:rsidRPr="002F4B4C" w14:paraId="179214F8" w14:textId="77777777" w:rsidTr="00E926E8">
      <w:trPr>
        <w:trHeight w:val="455"/>
      </w:trPr>
      <w:tc>
        <w:tcPr>
          <w:tcW w:w="1702" w:type="dxa"/>
          <w:vMerge/>
          <w:vAlign w:val="center"/>
        </w:tcPr>
        <w:p w14:paraId="07D1AFA7" w14:textId="77777777" w:rsidR="00433977" w:rsidRPr="002F4B4C" w:rsidRDefault="00433977" w:rsidP="003A60F8">
          <w:pPr>
            <w:spacing w:before="60" w:after="60"/>
            <w:rPr>
              <w:rFonts w:ascii="Tahoma" w:hAnsi="Tahoma" w:cs="Tahoma"/>
              <w:b/>
              <w:sz w:val="18"/>
              <w:szCs w:val="18"/>
            </w:rPr>
          </w:pPr>
        </w:p>
      </w:tc>
      <w:tc>
        <w:tcPr>
          <w:tcW w:w="5430" w:type="dxa"/>
          <w:vMerge w:val="restart"/>
          <w:vAlign w:val="center"/>
        </w:tcPr>
        <w:p w14:paraId="124C4B80" w14:textId="5C57F805" w:rsidR="00433977" w:rsidRPr="002F4B4C" w:rsidRDefault="00433977" w:rsidP="003A60F8">
          <w:pPr>
            <w:spacing w:before="40" w:after="40"/>
            <w:jc w:val="center"/>
            <w:rPr>
              <w:rFonts w:ascii="Tahoma" w:hAnsi="Tahoma" w:cs="Tahoma"/>
              <w:sz w:val="18"/>
              <w:szCs w:val="18"/>
            </w:rPr>
          </w:pPr>
          <w:r w:rsidRPr="002F4B4C">
            <w:rPr>
              <w:rFonts w:ascii="Tahoma" w:hAnsi="Tahoma" w:cs="Tahoma"/>
              <w:b/>
              <w:bCs/>
              <w:sz w:val="18"/>
              <w:szCs w:val="18"/>
            </w:rPr>
            <w:t xml:space="preserve"> </w:t>
          </w:r>
          <w:r w:rsidRPr="00E63799">
            <w:rPr>
              <w:rFonts w:ascii="Tahoma" w:hAnsi="Tahoma" w:cs="Tahoma"/>
              <w:b/>
              <w:bCs/>
              <w:sz w:val="18"/>
              <w:szCs w:val="18"/>
            </w:rPr>
            <w:t>Διαδικασία</w:t>
          </w:r>
          <w:r>
            <w:rPr>
              <w:rFonts w:ascii="Tahoma" w:hAnsi="Tahoma" w:cs="Tahoma"/>
              <w:b/>
              <w:bCs/>
              <w:sz w:val="18"/>
              <w:szCs w:val="18"/>
            </w:rPr>
            <w:t xml:space="preserve"> </w:t>
          </w:r>
          <w:r w:rsidRPr="002F4B4C">
            <w:rPr>
              <w:rFonts w:ascii="Tahoma" w:hAnsi="Tahoma" w:cs="Tahoma"/>
              <w:b/>
              <w:bCs/>
              <w:sz w:val="18"/>
              <w:szCs w:val="18"/>
            </w:rPr>
            <w:t>Δ.0</w:t>
          </w:r>
          <w:r w:rsidR="00CF531A">
            <w:rPr>
              <w:rFonts w:ascii="Tahoma" w:hAnsi="Tahoma" w:cs="Tahoma"/>
              <w:b/>
              <w:bCs/>
              <w:sz w:val="18"/>
              <w:szCs w:val="18"/>
            </w:rPr>
            <w:t>3</w:t>
          </w:r>
          <w:r w:rsidRPr="007F7FBB">
            <w:rPr>
              <w:rFonts w:ascii="Tahoma" w:hAnsi="Tahoma" w:cs="Tahoma"/>
              <w:b/>
              <w:bCs/>
              <w:sz w:val="18"/>
              <w:szCs w:val="18"/>
            </w:rPr>
            <w:t>-</w:t>
          </w:r>
          <w:r w:rsidRPr="002F4B4C">
            <w:rPr>
              <w:rFonts w:ascii="Tahoma" w:hAnsi="Tahoma" w:cs="Tahoma"/>
              <w:b/>
              <w:bCs/>
              <w:sz w:val="18"/>
              <w:szCs w:val="18"/>
            </w:rPr>
            <w:t>01</w:t>
          </w:r>
        </w:p>
        <w:p w14:paraId="13F92757" w14:textId="77777777" w:rsidR="00433977" w:rsidRPr="002F4B4C" w:rsidRDefault="00433977" w:rsidP="003A60F8">
          <w:pPr>
            <w:spacing w:before="40" w:after="40"/>
            <w:jc w:val="center"/>
            <w:rPr>
              <w:rFonts w:ascii="Tahoma" w:hAnsi="Tahoma" w:cs="Tahoma"/>
              <w:sz w:val="18"/>
              <w:szCs w:val="18"/>
            </w:rPr>
          </w:pPr>
          <w:r w:rsidRPr="002F4B4C">
            <w:rPr>
              <w:rFonts w:ascii="Tahoma" w:hAnsi="Tahoma" w:cs="Tahoma"/>
              <w:b/>
              <w:bCs/>
              <w:sz w:val="18"/>
              <w:szCs w:val="18"/>
            </w:rPr>
            <w:t xml:space="preserve"> «Έλεγχος προόδου του Έργου και παρακολούθηση χρονοδιαγράμματος»</w:t>
          </w:r>
        </w:p>
      </w:tc>
      <w:tc>
        <w:tcPr>
          <w:tcW w:w="1091" w:type="dxa"/>
          <w:shd w:val="clear" w:color="auto" w:fill="auto"/>
          <w:vAlign w:val="center"/>
        </w:tcPr>
        <w:p w14:paraId="5866E186" w14:textId="77777777" w:rsidR="00433977" w:rsidRPr="002F4B4C" w:rsidRDefault="00433977" w:rsidP="003A60F8">
          <w:pPr>
            <w:tabs>
              <w:tab w:val="center" w:pos="4153"/>
              <w:tab w:val="right" w:pos="8789"/>
            </w:tabs>
            <w:ind w:left="-108" w:right="-142"/>
            <w:jc w:val="center"/>
            <w:rPr>
              <w:rFonts w:ascii="Tahoma" w:hAnsi="Tahoma" w:cs="Tahoma"/>
              <w:sz w:val="16"/>
              <w:szCs w:val="16"/>
            </w:rPr>
          </w:pPr>
          <w:r w:rsidRPr="002F4B4C">
            <w:rPr>
              <w:rFonts w:ascii="Tahoma" w:hAnsi="Tahoma" w:cs="Tahoma"/>
              <w:sz w:val="16"/>
              <w:szCs w:val="16"/>
            </w:rPr>
            <w:t xml:space="preserve">Έκδοση: </w:t>
          </w:r>
        </w:p>
      </w:tc>
      <w:tc>
        <w:tcPr>
          <w:tcW w:w="968" w:type="dxa"/>
          <w:shd w:val="clear" w:color="auto" w:fill="auto"/>
          <w:vAlign w:val="center"/>
        </w:tcPr>
        <w:p w14:paraId="7DE6BA9D" w14:textId="77777777" w:rsidR="00433977" w:rsidRPr="002F4B4C" w:rsidRDefault="00433977" w:rsidP="003A60F8">
          <w:pPr>
            <w:tabs>
              <w:tab w:val="center" w:pos="4153"/>
              <w:tab w:val="right" w:pos="8789"/>
            </w:tabs>
            <w:jc w:val="center"/>
            <w:rPr>
              <w:rFonts w:ascii="Tahoma" w:hAnsi="Tahoma" w:cs="Tahoma"/>
              <w:b/>
              <w:sz w:val="16"/>
              <w:szCs w:val="16"/>
            </w:rPr>
          </w:pPr>
          <w:r>
            <w:rPr>
              <w:rFonts w:ascii="Tahoma" w:hAnsi="Tahoma" w:cs="Tahoma"/>
              <w:b/>
              <w:sz w:val="16"/>
              <w:szCs w:val="16"/>
            </w:rPr>
            <w:t>1</w:t>
          </w:r>
          <w:r w:rsidRPr="002F4B4C">
            <w:rPr>
              <w:rFonts w:ascii="Tahoma" w:hAnsi="Tahoma" w:cs="Tahoma"/>
              <w:b/>
              <w:sz w:val="16"/>
              <w:szCs w:val="16"/>
              <w:vertAlign w:val="superscript"/>
            </w:rPr>
            <w:t>η</w:t>
          </w:r>
        </w:p>
      </w:tc>
    </w:tr>
    <w:tr w:rsidR="00433977" w:rsidRPr="002F4B4C" w14:paraId="0D18E78D" w14:textId="77777777" w:rsidTr="00E926E8">
      <w:trPr>
        <w:cantSplit/>
        <w:trHeight w:val="423"/>
      </w:trPr>
      <w:tc>
        <w:tcPr>
          <w:tcW w:w="1702" w:type="dxa"/>
          <w:vMerge/>
        </w:tcPr>
        <w:p w14:paraId="5A3B325A" w14:textId="77777777" w:rsidR="00433977" w:rsidRPr="002F4B4C" w:rsidRDefault="00433977" w:rsidP="003A60F8">
          <w:pPr>
            <w:spacing w:before="60" w:after="60"/>
            <w:rPr>
              <w:rFonts w:ascii="Tahoma" w:hAnsi="Tahoma" w:cs="Tahoma"/>
              <w:sz w:val="18"/>
              <w:szCs w:val="18"/>
            </w:rPr>
          </w:pPr>
        </w:p>
      </w:tc>
      <w:tc>
        <w:tcPr>
          <w:tcW w:w="5430" w:type="dxa"/>
          <w:vMerge/>
          <w:vAlign w:val="center"/>
        </w:tcPr>
        <w:p w14:paraId="2C0792BE" w14:textId="77777777" w:rsidR="00433977" w:rsidRPr="002F4B4C" w:rsidRDefault="00433977" w:rsidP="003A60F8">
          <w:pPr>
            <w:spacing w:before="40" w:after="40"/>
            <w:jc w:val="center"/>
            <w:rPr>
              <w:rFonts w:ascii="Tahoma" w:hAnsi="Tahoma" w:cs="Tahoma"/>
              <w:b/>
              <w:bCs/>
              <w:sz w:val="18"/>
              <w:szCs w:val="18"/>
            </w:rPr>
          </w:pPr>
        </w:p>
      </w:tc>
      <w:tc>
        <w:tcPr>
          <w:tcW w:w="1091" w:type="dxa"/>
          <w:shd w:val="clear" w:color="auto" w:fill="FFFFFF"/>
          <w:vAlign w:val="center"/>
        </w:tcPr>
        <w:p w14:paraId="39955A04" w14:textId="77777777" w:rsidR="00433977" w:rsidRPr="002F4B4C" w:rsidRDefault="00433977" w:rsidP="003A60F8">
          <w:pPr>
            <w:tabs>
              <w:tab w:val="center" w:pos="4153"/>
              <w:tab w:val="right" w:pos="8789"/>
            </w:tabs>
            <w:spacing w:before="40" w:after="40"/>
            <w:ind w:left="-108" w:right="-142"/>
            <w:jc w:val="right"/>
            <w:rPr>
              <w:rFonts w:ascii="Arial Narrow" w:hAnsi="Arial Narrow"/>
              <w:sz w:val="18"/>
              <w:szCs w:val="18"/>
            </w:rPr>
          </w:pPr>
          <w:r w:rsidRPr="002F4B4C">
            <w:rPr>
              <w:rFonts w:ascii="Arial Narrow" w:hAnsi="Arial Narrow"/>
              <w:sz w:val="18"/>
              <w:szCs w:val="18"/>
            </w:rPr>
            <w:t>Ισχύει από     :</w:t>
          </w:r>
        </w:p>
      </w:tc>
      <w:tc>
        <w:tcPr>
          <w:tcW w:w="968" w:type="dxa"/>
          <w:shd w:val="clear" w:color="auto" w:fill="FFFFFF"/>
          <w:vAlign w:val="center"/>
        </w:tcPr>
        <w:p w14:paraId="31AB20DF" w14:textId="77777777" w:rsidR="00433977" w:rsidRPr="002F4B4C" w:rsidRDefault="00433977" w:rsidP="003A60F8">
          <w:pPr>
            <w:tabs>
              <w:tab w:val="center" w:pos="4153"/>
              <w:tab w:val="right" w:pos="8789"/>
            </w:tabs>
            <w:spacing w:before="40" w:after="40"/>
            <w:jc w:val="center"/>
            <w:rPr>
              <w:rFonts w:ascii="Arial Narrow" w:hAnsi="Arial Narrow"/>
              <w:b/>
              <w:sz w:val="24"/>
            </w:rPr>
          </w:pPr>
          <w:r>
            <w:rPr>
              <w:rFonts w:ascii="Arial Narrow" w:hAnsi="Arial Narrow"/>
              <w:b/>
              <w:sz w:val="18"/>
              <w:szCs w:val="18"/>
            </w:rPr>
            <w:t>../…../</w:t>
          </w:r>
          <w:r w:rsidR="00E8621E">
            <w:rPr>
              <w:rFonts w:ascii="Arial Narrow" w:hAnsi="Arial Narrow"/>
              <w:b/>
              <w:sz w:val="18"/>
              <w:szCs w:val="18"/>
            </w:rPr>
            <w:t>….</w:t>
          </w:r>
        </w:p>
      </w:tc>
    </w:tr>
  </w:tbl>
  <w:p w14:paraId="0F77CC37" w14:textId="77777777" w:rsidR="00433977" w:rsidRDefault="00433977">
    <w:pPr>
      <w:pStyle w:val="a3"/>
      <w:tabs>
        <w:tab w:val="clear" w:pos="8306"/>
        <w:tab w:val="right" w:pos="8789"/>
      </w:tabs>
      <w:rPr>
        <w:sz w:val="20"/>
        <w:szCs w:val="20"/>
      </w:rPr>
    </w:pPr>
  </w:p>
  <w:p w14:paraId="01E2121B" w14:textId="77777777" w:rsidR="00433977" w:rsidRDefault="004339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5430"/>
      <w:gridCol w:w="1091"/>
      <w:gridCol w:w="968"/>
    </w:tblGrid>
    <w:tr w:rsidR="00433977" w:rsidRPr="002F4B4C" w14:paraId="5B4744E5" w14:textId="77777777" w:rsidTr="00E926E8">
      <w:trPr>
        <w:trHeight w:val="330"/>
      </w:trPr>
      <w:tc>
        <w:tcPr>
          <w:tcW w:w="1702" w:type="dxa"/>
          <w:vMerge w:val="restart"/>
          <w:vAlign w:val="center"/>
        </w:tcPr>
        <w:p w14:paraId="3F3F86F4" w14:textId="77777777" w:rsidR="00B56B4B" w:rsidRPr="00B56B4B" w:rsidRDefault="00B56B4B" w:rsidP="00B56B4B">
          <w:pPr>
            <w:spacing w:before="60" w:after="60"/>
            <w:jc w:val="center"/>
            <w:rPr>
              <w:rFonts w:ascii="Tahoma" w:hAnsi="Tahoma" w:cs="Tahoma"/>
              <w:b/>
              <w:bCs/>
              <w:noProof/>
              <w:sz w:val="16"/>
              <w:szCs w:val="16"/>
            </w:rPr>
          </w:pPr>
        </w:p>
        <w:p w14:paraId="03292080" w14:textId="77777777" w:rsidR="00B56B4B" w:rsidRPr="00B56B4B" w:rsidRDefault="00B56B4B" w:rsidP="00B56B4B">
          <w:pPr>
            <w:spacing w:before="60" w:after="60"/>
            <w:jc w:val="center"/>
            <w:rPr>
              <w:rFonts w:ascii="Tahoma" w:hAnsi="Tahoma" w:cs="Tahoma"/>
              <w:b/>
              <w:bCs/>
              <w:noProof/>
              <w:sz w:val="16"/>
              <w:szCs w:val="16"/>
            </w:rPr>
          </w:pPr>
          <w:r w:rsidRPr="00B56B4B">
            <w:rPr>
              <w:rFonts w:ascii="Tahoma" w:hAnsi="Tahoma" w:cs="Tahoma"/>
              <w:b/>
              <w:bCs/>
              <w:noProof/>
              <w:sz w:val="16"/>
              <w:szCs w:val="16"/>
            </w:rPr>
            <w:t>ΦΟΡΕΑΣ</w:t>
          </w:r>
        </w:p>
        <w:p w14:paraId="5BD08A84" w14:textId="77777777" w:rsidR="00433977" w:rsidRPr="00D90BF3" w:rsidRDefault="00B56B4B" w:rsidP="00B56B4B">
          <w:pPr>
            <w:spacing w:before="60" w:after="60"/>
            <w:jc w:val="center"/>
            <w:rPr>
              <w:rFonts w:ascii="Tahoma" w:hAnsi="Tahoma" w:cs="Tahoma"/>
              <w:b/>
              <w:sz w:val="18"/>
              <w:szCs w:val="18"/>
            </w:rPr>
          </w:pPr>
          <w:r w:rsidRPr="00B56B4B">
            <w:rPr>
              <w:rFonts w:ascii="Tahoma" w:hAnsi="Tahoma" w:cs="Tahoma"/>
              <w:b/>
              <w:bCs/>
              <w:noProof/>
              <w:sz w:val="16"/>
              <w:szCs w:val="16"/>
            </w:rPr>
            <w:t>……………….</w:t>
          </w:r>
        </w:p>
      </w:tc>
      <w:tc>
        <w:tcPr>
          <w:tcW w:w="5430" w:type="dxa"/>
          <w:vAlign w:val="center"/>
        </w:tcPr>
        <w:p w14:paraId="6A5ED6C0" w14:textId="0F3003FD" w:rsidR="00433977" w:rsidRPr="002F4B4C" w:rsidRDefault="00433977" w:rsidP="00E925D1">
          <w:pPr>
            <w:spacing w:before="40" w:after="40"/>
            <w:jc w:val="center"/>
            <w:rPr>
              <w:rFonts w:ascii="Tahoma" w:hAnsi="Tahoma" w:cs="Tahoma"/>
              <w:b/>
              <w:bCs/>
              <w:sz w:val="18"/>
              <w:szCs w:val="18"/>
            </w:rPr>
          </w:pPr>
          <w:r w:rsidRPr="002F4B4C">
            <w:rPr>
              <w:rFonts w:ascii="Tahoma" w:hAnsi="Tahoma" w:cs="Tahoma"/>
              <w:b/>
              <w:bCs/>
              <w:sz w:val="18"/>
              <w:szCs w:val="18"/>
            </w:rPr>
            <w:t>ΟΜΑΔΑ ΔΙΑΔΙΚΑΣΙΩΝ Δ.0</w:t>
          </w:r>
          <w:r w:rsidR="00CF531A">
            <w:rPr>
              <w:rFonts w:ascii="Tahoma" w:hAnsi="Tahoma" w:cs="Tahoma"/>
              <w:b/>
              <w:bCs/>
              <w:sz w:val="18"/>
              <w:szCs w:val="18"/>
            </w:rPr>
            <w:t>3</w:t>
          </w:r>
          <w:r w:rsidRPr="002F4B4C">
            <w:rPr>
              <w:rFonts w:ascii="Tahoma" w:hAnsi="Tahoma" w:cs="Tahoma"/>
              <w:b/>
              <w:bCs/>
              <w:sz w:val="18"/>
              <w:szCs w:val="18"/>
            </w:rPr>
            <w:t xml:space="preserve"> </w:t>
          </w:r>
          <w:r>
            <w:rPr>
              <w:rFonts w:ascii="Tahoma" w:hAnsi="Tahoma" w:cs="Tahoma"/>
              <w:b/>
              <w:bCs/>
              <w:sz w:val="18"/>
              <w:szCs w:val="18"/>
            </w:rPr>
            <w:t xml:space="preserve">ΠΑΡΑΚΟΛΟΥΘΗΣΗ ΕΡΓΩΝ </w:t>
          </w:r>
        </w:p>
      </w:tc>
      <w:tc>
        <w:tcPr>
          <w:tcW w:w="2059" w:type="dxa"/>
          <w:gridSpan w:val="2"/>
          <w:shd w:val="clear" w:color="auto" w:fill="auto"/>
          <w:vAlign w:val="center"/>
        </w:tcPr>
        <w:p w14:paraId="53616AB3" w14:textId="77777777" w:rsidR="00433977" w:rsidRPr="00D90BF3" w:rsidRDefault="00433977" w:rsidP="002F4B4C">
          <w:pPr>
            <w:tabs>
              <w:tab w:val="center" w:pos="4153"/>
              <w:tab w:val="right" w:pos="8306"/>
              <w:tab w:val="right" w:pos="8789"/>
            </w:tabs>
            <w:jc w:val="center"/>
            <w:rPr>
              <w:rFonts w:ascii="Tahoma" w:hAnsi="Tahoma" w:cs="Tahoma"/>
              <w:b/>
              <w:sz w:val="18"/>
              <w:szCs w:val="18"/>
            </w:rPr>
          </w:pPr>
          <w:r w:rsidRPr="002F4B4C">
            <w:rPr>
              <w:rFonts w:ascii="Tahoma" w:hAnsi="Tahoma" w:cs="Tahoma"/>
              <w:sz w:val="18"/>
              <w:szCs w:val="18"/>
            </w:rPr>
            <w:t xml:space="preserve">Σελ. </w:t>
          </w:r>
          <w:r w:rsidRPr="002F4B4C">
            <w:rPr>
              <w:rFonts w:ascii="Tahoma" w:hAnsi="Tahoma" w:cs="Tahoma"/>
              <w:b/>
              <w:sz w:val="18"/>
              <w:szCs w:val="18"/>
            </w:rPr>
            <w:fldChar w:fldCharType="begin"/>
          </w:r>
          <w:r w:rsidRPr="002F4B4C">
            <w:rPr>
              <w:rFonts w:ascii="Tahoma" w:hAnsi="Tahoma" w:cs="Tahoma"/>
              <w:b/>
              <w:sz w:val="18"/>
              <w:szCs w:val="18"/>
            </w:rPr>
            <w:instrText>PAGE  \* Arabic  \* MERGEFORMAT</w:instrText>
          </w:r>
          <w:r w:rsidRPr="002F4B4C">
            <w:rPr>
              <w:rFonts w:ascii="Tahoma" w:hAnsi="Tahoma" w:cs="Tahoma"/>
              <w:b/>
              <w:sz w:val="18"/>
              <w:szCs w:val="18"/>
            </w:rPr>
            <w:fldChar w:fldCharType="separate"/>
          </w:r>
          <w:r w:rsidR="004E78EF">
            <w:rPr>
              <w:rFonts w:ascii="Tahoma" w:hAnsi="Tahoma" w:cs="Tahoma"/>
              <w:b/>
              <w:noProof/>
              <w:sz w:val="18"/>
              <w:szCs w:val="18"/>
            </w:rPr>
            <w:t>1</w:t>
          </w:r>
          <w:r w:rsidRPr="002F4B4C">
            <w:rPr>
              <w:rFonts w:ascii="Tahoma" w:hAnsi="Tahoma" w:cs="Tahoma"/>
              <w:b/>
              <w:sz w:val="18"/>
              <w:szCs w:val="18"/>
            </w:rPr>
            <w:fldChar w:fldCharType="end"/>
          </w:r>
          <w:r w:rsidRPr="002F4B4C">
            <w:rPr>
              <w:rFonts w:ascii="Tahoma" w:hAnsi="Tahoma" w:cs="Tahoma"/>
              <w:sz w:val="18"/>
              <w:szCs w:val="18"/>
            </w:rPr>
            <w:t xml:space="preserve"> </w:t>
          </w:r>
          <w:r w:rsidRPr="002F4B4C">
            <w:rPr>
              <w:rFonts w:ascii="Tahoma" w:hAnsi="Tahoma" w:cs="Tahoma"/>
              <w:sz w:val="18"/>
              <w:szCs w:val="18"/>
              <w:lang w:val="en-US"/>
            </w:rPr>
            <w:t>/</w:t>
          </w:r>
          <w:r w:rsidRPr="002F4B4C">
            <w:rPr>
              <w:rFonts w:ascii="Tahoma" w:hAnsi="Tahoma" w:cs="Tahoma"/>
              <w:sz w:val="18"/>
              <w:szCs w:val="18"/>
            </w:rPr>
            <w:t xml:space="preserve"> </w:t>
          </w:r>
          <w:r w:rsidRPr="002F4B4C">
            <w:rPr>
              <w:rFonts w:ascii="Tahoma" w:hAnsi="Tahoma" w:cs="Tahoma"/>
              <w:b/>
              <w:sz w:val="18"/>
              <w:szCs w:val="18"/>
            </w:rPr>
            <w:fldChar w:fldCharType="begin"/>
          </w:r>
          <w:r w:rsidRPr="002F4B4C">
            <w:rPr>
              <w:rFonts w:ascii="Tahoma" w:hAnsi="Tahoma" w:cs="Tahoma"/>
              <w:b/>
              <w:sz w:val="18"/>
              <w:szCs w:val="18"/>
            </w:rPr>
            <w:instrText>NUMPAGES  \* Arabic  \* MERGEFORMAT</w:instrText>
          </w:r>
          <w:r w:rsidRPr="002F4B4C">
            <w:rPr>
              <w:rFonts w:ascii="Tahoma" w:hAnsi="Tahoma" w:cs="Tahoma"/>
              <w:b/>
              <w:sz w:val="18"/>
              <w:szCs w:val="18"/>
            </w:rPr>
            <w:fldChar w:fldCharType="separate"/>
          </w:r>
          <w:r w:rsidR="004E78EF">
            <w:rPr>
              <w:rFonts w:ascii="Tahoma" w:hAnsi="Tahoma" w:cs="Tahoma"/>
              <w:b/>
              <w:noProof/>
              <w:sz w:val="18"/>
              <w:szCs w:val="18"/>
            </w:rPr>
            <w:t>6</w:t>
          </w:r>
          <w:r w:rsidRPr="002F4B4C">
            <w:rPr>
              <w:rFonts w:ascii="Tahoma" w:hAnsi="Tahoma" w:cs="Tahoma"/>
              <w:b/>
              <w:sz w:val="18"/>
              <w:szCs w:val="18"/>
            </w:rPr>
            <w:fldChar w:fldCharType="end"/>
          </w:r>
        </w:p>
      </w:tc>
    </w:tr>
    <w:tr w:rsidR="00433977" w:rsidRPr="002F4B4C" w14:paraId="08BEE57D" w14:textId="77777777" w:rsidTr="00E926E8">
      <w:trPr>
        <w:trHeight w:val="455"/>
      </w:trPr>
      <w:tc>
        <w:tcPr>
          <w:tcW w:w="1702" w:type="dxa"/>
          <w:vMerge/>
          <w:vAlign w:val="center"/>
        </w:tcPr>
        <w:p w14:paraId="582AE64C" w14:textId="77777777" w:rsidR="00433977" w:rsidRPr="002F4B4C" w:rsidRDefault="00433977" w:rsidP="002F4B4C">
          <w:pPr>
            <w:spacing w:before="60" w:after="60"/>
            <w:rPr>
              <w:rFonts w:ascii="Tahoma" w:hAnsi="Tahoma" w:cs="Tahoma"/>
              <w:b/>
              <w:sz w:val="18"/>
              <w:szCs w:val="18"/>
            </w:rPr>
          </w:pPr>
        </w:p>
      </w:tc>
      <w:tc>
        <w:tcPr>
          <w:tcW w:w="5430" w:type="dxa"/>
          <w:vMerge w:val="restart"/>
          <w:vAlign w:val="center"/>
        </w:tcPr>
        <w:p w14:paraId="00D1DB0A" w14:textId="1B2931FA" w:rsidR="00433977" w:rsidRPr="002F4B4C" w:rsidRDefault="00433977" w:rsidP="004917AE">
          <w:pPr>
            <w:spacing w:before="40" w:after="40"/>
            <w:jc w:val="center"/>
            <w:rPr>
              <w:rFonts w:ascii="Tahoma" w:hAnsi="Tahoma" w:cs="Tahoma"/>
              <w:sz w:val="18"/>
              <w:szCs w:val="18"/>
            </w:rPr>
          </w:pPr>
          <w:r w:rsidRPr="002F4B4C">
            <w:rPr>
              <w:rFonts w:ascii="Tahoma" w:hAnsi="Tahoma" w:cs="Tahoma"/>
              <w:b/>
              <w:bCs/>
              <w:sz w:val="18"/>
              <w:szCs w:val="18"/>
            </w:rPr>
            <w:t xml:space="preserve"> </w:t>
          </w:r>
          <w:r w:rsidRPr="00E63799">
            <w:rPr>
              <w:rFonts w:ascii="Tahoma" w:hAnsi="Tahoma" w:cs="Tahoma"/>
              <w:b/>
              <w:bCs/>
              <w:sz w:val="18"/>
              <w:szCs w:val="18"/>
            </w:rPr>
            <w:t>Διαδικασία</w:t>
          </w:r>
          <w:r>
            <w:rPr>
              <w:rFonts w:ascii="Tahoma" w:hAnsi="Tahoma" w:cs="Tahoma"/>
              <w:b/>
              <w:bCs/>
              <w:sz w:val="18"/>
              <w:szCs w:val="18"/>
            </w:rPr>
            <w:t xml:space="preserve"> </w:t>
          </w:r>
          <w:r w:rsidRPr="002F4B4C">
            <w:rPr>
              <w:rFonts w:ascii="Tahoma" w:hAnsi="Tahoma" w:cs="Tahoma"/>
              <w:b/>
              <w:bCs/>
              <w:sz w:val="18"/>
              <w:szCs w:val="18"/>
            </w:rPr>
            <w:t>Δ.0</w:t>
          </w:r>
          <w:r w:rsidR="00CF531A">
            <w:rPr>
              <w:rFonts w:ascii="Tahoma" w:hAnsi="Tahoma" w:cs="Tahoma"/>
              <w:b/>
              <w:bCs/>
              <w:sz w:val="18"/>
              <w:szCs w:val="18"/>
            </w:rPr>
            <w:t>3</w:t>
          </w:r>
          <w:r w:rsidRPr="007F7FBB">
            <w:rPr>
              <w:rFonts w:ascii="Tahoma" w:hAnsi="Tahoma" w:cs="Tahoma"/>
              <w:b/>
              <w:bCs/>
              <w:sz w:val="18"/>
              <w:szCs w:val="18"/>
            </w:rPr>
            <w:t>-</w:t>
          </w:r>
          <w:r w:rsidRPr="002F4B4C">
            <w:rPr>
              <w:rFonts w:ascii="Tahoma" w:hAnsi="Tahoma" w:cs="Tahoma"/>
              <w:b/>
              <w:bCs/>
              <w:sz w:val="18"/>
              <w:szCs w:val="18"/>
            </w:rPr>
            <w:t>01</w:t>
          </w:r>
        </w:p>
        <w:p w14:paraId="0DCCB18E" w14:textId="77777777" w:rsidR="00433977" w:rsidRPr="002F4B4C" w:rsidRDefault="00433977" w:rsidP="002F4B4C">
          <w:pPr>
            <w:spacing w:before="40" w:after="40"/>
            <w:jc w:val="center"/>
            <w:rPr>
              <w:rFonts w:ascii="Tahoma" w:hAnsi="Tahoma" w:cs="Tahoma"/>
              <w:sz w:val="18"/>
              <w:szCs w:val="18"/>
            </w:rPr>
          </w:pPr>
          <w:r w:rsidRPr="002F4B4C">
            <w:rPr>
              <w:rFonts w:ascii="Tahoma" w:hAnsi="Tahoma" w:cs="Tahoma"/>
              <w:b/>
              <w:bCs/>
              <w:sz w:val="18"/>
              <w:szCs w:val="18"/>
            </w:rPr>
            <w:t xml:space="preserve"> «Έλεγχος προόδου του Έργου και παρακολούθηση χρονοδιαγράμματος»</w:t>
          </w:r>
        </w:p>
      </w:tc>
      <w:tc>
        <w:tcPr>
          <w:tcW w:w="1091" w:type="dxa"/>
          <w:shd w:val="clear" w:color="auto" w:fill="auto"/>
          <w:vAlign w:val="center"/>
        </w:tcPr>
        <w:p w14:paraId="00C43A6E" w14:textId="77777777" w:rsidR="00433977" w:rsidRPr="002F4B4C" w:rsidRDefault="00433977" w:rsidP="002F4B4C">
          <w:pPr>
            <w:tabs>
              <w:tab w:val="center" w:pos="4153"/>
              <w:tab w:val="right" w:pos="8789"/>
            </w:tabs>
            <w:ind w:left="-108" w:right="-142"/>
            <w:jc w:val="center"/>
            <w:rPr>
              <w:rFonts w:ascii="Tahoma" w:hAnsi="Tahoma" w:cs="Tahoma"/>
              <w:sz w:val="16"/>
              <w:szCs w:val="16"/>
            </w:rPr>
          </w:pPr>
          <w:r w:rsidRPr="002F4B4C">
            <w:rPr>
              <w:rFonts w:ascii="Tahoma" w:hAnsi="Tahoma" w:cs="Tahoma"/>
              <w:sz w:val="16"/>
              <w:szCs w:val="16"/>
            </w:rPr>
            <w:t xml:space="preserve">Έκδοση: </w:t>
          </w:r>
        </w:p>
      </w:tc>
      <w:tc>
        <w:tcPr>
          <w:tcW w:w="968" w:type="dxa"/>
          <w:shd w:val="clear" w:color="auto" w:fill="auto"/>
          <w:vAlign w:val="center"/>
        </w:tcPr>
        <w:p w14:paraId="03024287" w14:textId="77777777" w:rsidR="00433977" w:rsidRPr="002F4B4C" w:rsidRDefault="00433977" w:rsidP="002F4B4C">
          <w:pPr>
            <w:tabs>
              <w:tab w:val="center" w:pos="4153"/>
              <w:tab w:val="right" w:pos="8789"/>
            </w:tabs>
            <w:jc w:val="center"/>
            <w:rPr>
              <w:rFonts w:ascii="Tahoma" w:hAnsi="Tahoma" w:cs="Tahoma"/>
              <w:b/>
              <w:sz w:val="16"/>
              <w:szCs w:val="16"/>
            </w:rPr>
          </w:pPr>
          <w:r>
            <w:rPr>
              <w:rFonts w:ascii="Tahoma" w:hAnsi="Tahoma" w:cs="Tahoma"/>
              <w:b/>
              <w:sz w:val="16"/>
              <w:szCs w:val="16"/>
            </w:rPr>
            <w:t>1</w:t>
          </w:r>
          <w:r w:rsidRPr="002F4B4C">
            <w:rPr>
              <w:rFonts w:ascii="Tahoma" w:hAnsi="Tahoma" w:cs="Tahoma"/>
              <w:b/>
              <w:sz w:val="16"/>
              <w:szCs w:val="16"/>
              <w:vertAlign w:val="superscript"/>
            </w:rPr>
            <w:t>η</w:t>
          </w:r>
        </w:p>
      </w:tc>
    </w:tr>
    <w:tr w:rsidR="00433977" w:rsidRPr="002F4B4C" w14:paraId="4B9F902B" w14:textId="77777777" w:rsidTr="00E926E8">
      <w:trPr>
        <w:cantSplit/>
        <w:trHeight w:val="423"/>
      </w:trPr>
      <w:tc>
        <w:tcPr>
          <w:tcW w:w="1702" w:type="dxa"/>
          <w:vMerge/>
        </w:tcPr>
        <w:p w14:paraId="1E76A8BA" w14:textId="77777777" w:rsidR="00433977" w:rsidRPr="002F4B4C" w:rsidRDefault="00433977" w:rsidP="002F4B4C">
          <w:pPr>
            <w:spacing w:before="60" w:after="60"/>
            <w:rPr>
              <w:rFonts w:ascii="Tahoma" w:hAnsi="Tahoma" w:cs="Tahoma"/>
              <w:sz w:val="18"/>
              <w:szCs w:val="18"/>
            </w:rPr>
          </w:pPr>
        </w:p>
      </w:tc>
      <w:tc>
        <w:tcPr>
          <w:tcW w:w="5430" w:type="dxa"/>
          <w:vMerge/>
          <w:vAlign w:val="center"/>
        </w:tcPr>
        <w:p w14:paraId="4933B2E2" w14:textId="77777777" w:rsidR="00433977" w:rsidRPr="002F4B4C" w:rsidRDefault="00433977" w:rsidP="002F4B4C">
          <w:pPr>
            <w:spacing w:before="40" w:after="40"/>
            <w:jc w:val="center"/>
            <w:rPr>
              <w:rFonts w:ascii="Tahoma" w:hAnsi="Tahoma" w:cs="Tahoma"/>
              <w:b/>
              <w:bCs/>
              <w:sz w:val="18"/>
              <w:szCs w:val="18"/>
            </w:rPr>
          </w:pPr>
        </w:p>
      </w:tc>
      <w:tc>
        <w:tcPr>
          <w:tcW w:w="1091" w:type="dxa"/>
          <w:shd w:val="clear" w:color="auto" w:fill="FFFFFF"/>
          <w:vAlign w:val="center"/>
        </w:tcPr>
        <w:p w14:paraId="5F625FE1" w14:textId="77777777" w:rsidR="00433977" w:rsidRPr="002F4B4C" w:rsidRDefault="00433977" w:rsidP="002F4B4C">
          <w:pPr>
            <w:tabs>
              <w:tab w:val="center" w:pos="4153"/>
              <w:tab w:val="right" w:pos="8789"/>
            </w:tabs>
            <w:spacing w:before="40" w:after="40"/>
            <w:ind w:left="-108" w:right="-142"/>
            <w:jc w:val="right"/>
            <w:rPr>
              <w:rFonts w:ascii="Arial Narrow" w:hAnsi="Arial Narrow"/>
              <w:sz w:val="18"/>
              <w:szCs w:val="18"/>
            </w:rPr>
          </w:pPr>
          <w:r w:rsidRPr="002F4B4C">
            <w:rPr>
              <w:rFonts w:ascii="Arial Narrow" w:hAnsi="Arial Narrow"/>
              <w:sz w:val="18"/>
              <w:szCs w:val="18"/>
            </w:rPr>
            <w:t>Ισχύει από     :</w:t>
          </w:r>
        </w:p>
      </w:tc>
      <w:tc>
        <w:tcPr>
          <w:tcW w:w="968" w:type="dxa"/>
          <w:shd w:val="clear" w:color="auto" w:fill="FFFFFF"/>
          <w:vAlign w:val="center"/>
        </w:tcPr>
        <w:p w14:paraId="5C051FBD" w14:textId="77777777" w:rsidR="00433977" w:rsidRPr="002F4B4C" w:rsidRDefault="00433977" w:rsidP="007F2E73">
          <w:pPr>
            <w:tabs>
              <w:tab w:val="center" w:pos="4153"/>
              <w:tab w:val="right" w:pos="8789"/>
            </w:tabs>
            <w:spacing w:before="40" w:after="40"/>
            <w:jc w:val="center"/>
            <w:rPr>
              <w:rFonts w:ascii="Arial Narrow" w:hAnsi="Arial Narrow"/>
              <w:b/>
              <w:sz w:val="24"/>
            </w:rPr>
          </w:pPr>
          <w:r w:rsidRPr="002F4B4C">
            <w:rPr>
              <w:rFonts w:ascii="Arial Narrow" w:hAnsi="Arial Narrow"/>
              <w:b/>
              <w:sz w:val="18"/>
              <w:szCs w:val="18"/>
            </w:rPr>
            <w:t>../…../</w:t>
          </w:r>
          <w:r w:rsidR="00E8621E">
            <w:rPr>
              <w:rFonts w:ascii="Arial Narrow" w:hAnsi="Arial Narrow"/>
              <w:b/>
              <w:sz w:val="18"/>
              <w:szCs w:val="18"/>
            </w:rPr>
            <w:t>….</w:t>
          </w:r>
        </w:p>
      </w:tc>
    </w:tr>
  </w:tbl>
  <w:p w14:paraId="436A9AC9" w14:textId="77777777" w:rsidR="00433977" w:rsidRDefault="00433977" w:rsidP="00AC2A0C">
    <w:pPr>
      <w:pStyle w:val="a3"/>
      <w:tabs>
        <w:tab w:val="clear" w:pos="4153"/>
        <w:tab w:val="clear" w:pos="8306"/>
        <w:tab w:val="center" w:pos="4536"/>
        <w:tab w:val="right" w:pos="8789"/>
      </w:tabs>
    </w:pPr>
  </w:p>
  <w:p w14:paraId="6BC0F0B3" w14:textId="77777777" w:rsidR="00433977" w:rsidRDefault="00433977" w:rsidP="00AC2A0C">
    <w:pPr>
      <w:pStyle w:val="a3"/>
      <w:tabs>
        <w:tab w:val="clear" w:pos="4153"/>
        <w:tab w:val="clear" w:pos="8306"/>
        <w:tab w:val="center" w:pos="4536"/>
        <w:tab w:val="right" w:pos="878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240F1"/>
    <w:multiLevelType w:val="hybridMultilevel"/>
    <w:tmpl w:val="1B7A8A6A"/>
    <w:lvl w:ilvl="0" w:tplc="764A5EC2">
      <w:start w:val="1"/>
      <w:numFmt w:val="bullet"/>
      <w:pStyle w:val="-11b"/>
      <w:lvlText w:val=""/>
      <w:lvlJc w:val="left"/>
      <w:pPr>
        <w:tabs>
          <w:tab w:val="num" w:pos="4967"/>
        </w:tabs>
        <w:ind w:left="4967" w:hanging="360"/>
      </w:pPr>
      <w:rPr>
        <w:rFonts w:ascii="Symbol" w:hAnsi="Symbol" w:hint="default"/>
      </w:rPr>
    </w:lvl>
    <w:lvl w:ilvl="1" w:tplc="04080003" w:tentative="1">
      <w:start w:val="1"/>
      <w:numFmt w:val="bullet"/>
      <w:lvlText w:val="o"/>
      <w:lvlJc w:val="left"/>
      <w:pPr>
        <w:tabs>
          <w:tab w:val="num" w:pos="5687"/>
        </w:tabs>
        <w:ind w:left="5687" w:hanging="360"/>
      </w:pPr>
      <w:rPr>
        <w:rFonts w:ascii="Courier New" w:hAnsi="Courier New" w:cs="Courier New" w:hint="default"/>
      </w:rPr>
    </w:lvl>
    <w:lvl w:ilvl="2" w:tplc="04080005" w:tentative="1">
      <w:start w:val="1"/>
      <w:numFmt w:val="bullet"/>
      <w:lvlText w:val=""/>
      <w:lvlJc w:val="left"/>
      <w:pPr>
        <w:tabs>
          <w:tab w:val="num" w:pos="6407"/>
        </w:tabs>
        <w:ind w:left="6407" w:hanging="360"/>
      </w:pPr>
      <w:rPr>
        <w:rFonts w:ascii="Wingdings" w:hAnsi="Wingdings" w:hint="default"/>
      </w:rPr>
    </w:lvl>
    <w:lvl w:ilvl="3" w:tplc="04080001" w:tentative="1">
      <w:start w:val="1"/>
      <w:numFmt w:val="bullet"/>
      <w:lvlText w:val=""/>
      <w:lvlJc w:val="left"/>
      <w:pPr>
        <w:tabs>
          <w:tab w:val="num" w:pos="7127"/>
        </w:tabs>
        <w:ind w:left="7127" w:hanging="360"/>
      </w:pPr>
      <w:rPr>
        <w:rFonts w:ascii="Symbol" w:hAnsi="Symbol" w:hint="default"/>
      </w:rPr>
    </w:lvl>
    <w:lvl w:ilvl="4" w:tplc="04080003" w:tentative="1">
      <w:start w:val="1"/>
      <w:numFmt w:val="bullet"/>
      <w:lvlText w:val="o"/>
      <w:lvlJc w:val="left"/>
      <w:pPr>
        <w:tabs>
          <w:tab w:val="num" w:pos="7847"/>
        </w:tabs>
        <w:ind w:left="7847" w:hanging="360"/>
      </w:pPr>
      <w:rPr>
        <w:rFonts w:ascii="Courier New" w:hAnsi="Courier New" w:cs="Courier New" w:hint="default"/>
      </w:rPr>
    </w:lvl>
    <w:lvl w:ilvl="5" w:tplc="04080005" w:tentative="1">
      <w:start w:val="1"/>
      <w:numFmt w:val="bullet"/>
      <w:lvlText w:val=""/>
      <w:lvlJc w:val="left"/>
      <w:pPr>
        <w:tabs>
          <w:tab w:val="num" w:pos="8567"/>
        </w:tabs>
        <w:ind w:left="8567" w:hanging="360"/>
      </w:pPr>
      <w:rPr>
        <w:rFonts w:ascii="Wingdings" w:hAnsi="Wingdings" w:hint="default"/>
      </w:rPr>
    </w:lvl>
    <w:lvl w:ilvl="6" w:tplc="04080001" w:tentative="1">
      <w:start w:val="1"/>
      <w:numFmt w:val="bullet"/>
      <w:lvlText w:val=""/>
      <w:lvlJc w:val="left"/>
      <w:pPr>
        <w:tabs>
          <w:tab w:val="num" w:pos="9287"/>
        </w:tabs>
        <w:ind w:left="9287" w:hanging="360"/>
      </w:pPr>
      <w:rPr>
        <w:rFonts w:ascii="Symbol" w:hAnsi="Symbol" w:hint="default"/>
      </w:rPr>
    </w:lvl>
    <w:lvl w:ilvl="7" w:tplc="04080003" w:tentative="1">
      <w:start w:val="1"/>
      <w:numFmt w:val="bullet"/>
      <w:lvlText w:val="o"/>
      <w:lvlJc w:val="left"/>
      <w:pPr>
        <w:tabs>
          <w:tab w:val="num" w:pos="10007"/>
        </w:tabs>
        <w:ind w:left="10007" w:hanging="360"/>
      </w:pPr>
      <w:rPr>
        <w:rFonts w:ascii="Courier New" w:hAnsi="Courier New" w:cs="Courier New" w:hint="default"/>
      </w:rPr>
    </w:lvl>
    <w:lvl w:ilvl="8" w:tplc="04080005" w:tentative="1">
      <w:start w:val="1"/>
      <w:numFmt w:val="bullet"/>
      <w:lvlText w:val=""/>
      <w:lvlJc w:val="left"/>
      <w:pPr>
        <w:tabs>
          <w:tab w:val="num" w:pos="10727"/>
        </w:tabs>
        <w:ind w:left="10727" w:hanging="360"/>
      </w:pPr>
      <w:rPr>
        <w:rFonts w:ascii="Wingdings" w:hAnsi="Wingdings" w:hint="default"/>
      </w:rPr>
    </w:lvl>
  </w:abstractNum>
  <w:abstractNum w:abstractNumId="1" w15:restartNumberingAfterBreak="0">
    <w:nsid w:val="0FB37256"/>
    <w:multiLevelType w:val="hybridMultilevel"/>
    <w:tmpl w:val="3A789C9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0A424C3"/>
    <w:multiLevelType w:val="hybridMultilevel"/>
    <w:tmpl w:val="325E87CC"/>
    <w:lvl w:ilvl="0" w:tplc="04080001">
      <w:start w:val="1"/>
      <w:numFmt w:val="bullet"/>
      <w:lvlText w:val=""/>
      <w:lvlJc w:val="left"/>
      <w:pPr>
        <w:ind w:left="1779" w:hanging="360"/>
      </w:pPr>
      <w:rPr>
        <w:rFonts w:ascii="Symbol" w:hAnsi="Symbol" w:hint="default"/>
      </w:rPr>
    </w:lvl>
    <w:lvl w:ilvl="1" w:tplc="04080003" w:tentative="1">
      <w:start w:val="1"/>
      <w:numFmt w:val="bullet"/>
      <w:lvlText w:val="o"/>
      <w:lvlJc w:val="left"/>
      <w:pPr>
        <w:ind w:left="2499" w:hanging="360"/>
      </w:pPr>
      <w:rPr>
        <w:rFonts w:ascii="Courier New" w:hAnsi="Courier New" w:cs="Courier New" w:hint="default"/>
      </w:rPr>
    </w:lvl>
    <w:lvl w:ilvl="2" w:tplc="04080005" w:tentative="1">
      <w:start w:val="1"/>
      <w:numFmt w:val="bullet"/>
      <w:lvlText w:val=""/>
      <w:lvlJc w:val="left"/>
      <w:pPr>
        <w:ind w:left="3219" w:hanging="360"/>
      </w:pPr>
      <w:rPr>
        <w:rFonts w:ascii="Wingdings" w:hAnsi="Wingdings" w:hint="default"/>
      </w:rPr>
    </w:lvl>
    <w:lvl w:ilvl="3" w:tplc="04080001" w:tentative="1">
      <w:start w:val="1"/>
      <w:numFmt w:val="bullet"/>
      <w:lvlText w:val=""/>
      <w:lvlJc w:val="left"/>
      <w:pPr>
        <w:ind w:left="3939" w:hanging="360"/>
      </w:pPr>
      <w:rPr>
        <w:rFonts w:ascii="Symbol" w:hAnsi="Symbol" w:hint="default"/>
      </w:rPr>
    </w:lvl>
    <w:lvl w:ilvl="4" w:tplc="04080003" w:tentative="1">
      <w:start w:val="1"/>
      <w:numFmt w:val="bullet"/>
      <w:lvlText w:val="o"/>
      <w:lvlJc w:val="left"/>
      <w:pPr>
        <w:ind w:left="4659" w:hanging="360"/>
      </w:pPr>
      <w:rPr>
        <w:rFonts w:ascii="Courier New" w:hAnsi="Courier New" w:cs="Courier New" w:hint="default"/>
      </w:rPr>
    </w:lvl>
    <w:lvl w:ilvl="5" w:tplc="04080005" w:tentative="1">
      <w:start w:val="1"/>
      <w:numFmt w:val="bullet"/>
      <w:lvlText w:val=""/>
      <w:lvlJc w:val="left"/>
      <w:pPr>
        <w:ind w:left="5379" w:hanging="360"/>
      </w:pPr>
      <w:rPr>
        <w:rFonts w:ascii="Wingdings" w:hAnsi="Wingdings" w:hint="default"/>
      </w:rPr>
    </w:lvl>
    <w:lvl w:ilvl="6" w:tplc="04080001" w:tentative="1">
      <w:start w:val="1"/>
      <w:numFmt w:val="bullet"/>
      <w:lvlText w:val=""/>
      <w:lvlJc w:val="left"/>
      <w:pPr>
        <w:ind w:left="6099" w:hanging="360"/>
      </w:pPr>
      <w:rPr>
        <w:rFonts w:ascii="Symbol" w:hAnsi="Symbol" w:hint="default"/>
      </w:rPr>
    </w:lvl>
    <w:lvl w:ilvl="7" w:tplc="04080003" w:tentative="1">
      <w:start w:val="1"/>
      <w:numFmt w:val="bullet"/>
      <w:lvlText w:val="o"/>
      <w:lvlJc w:val="left"/>
      <w:pPr>
        <w:ind w:left="6819" w:hanging="360"/>
      </w:pPr>
      <w:rPr>
        <w:rFonts w:ascii="Courier New" w:hAnsi="Courier New" w:cs="Courier New" w:hint="default"/>
      </w:rPr>
    </w:lvl>
    <w:lvl w:ilvl="8" w:tplc="04080005" w:tentative="1">
      <w:start w:val="1"/>
      <w:numFmt w:val="bullet"/>
      <w:lvlText w:val=""/>
      <w:lvlJc w:val="left"/>
      <w:pPr>
        <w:ind w:left="7539" w:hanging="360"/>
      </w:pPr>
      <w:rPr>
        <w:rFonts w:ascii="Wingdings" w:hAnsi="Wingdings" w:hint="default"/>
      </w:rPr>
    </w:lvl>
  </w:abstractNum>
  <w:abstractNum w:abstractNumId="3" w15:restartNumberingAfterBreak="0">
    <w:nsid w:val="136E15D5"/>
    <w:multiLevelType w:val="hybridMultilevel"/>
    <w:tmpl w:val="0FC087AC"/>
    <w:lvl w:ilvl="0" w:tplc="637606DA">
      <w:start w:val="1"/>
      <w:numFmt w:val="bullet"/>
      <w:pStyle w:val="-11b0"/>
      <w:lvlText w:val=""/>
      <w:lvlJc w:val="left"/>
      <w:pPr>
        <w:tabs>
          <w:tab w:val="num" w:pos="1353"/>
        </w:tabs>
        <w:ind w:left="1353" w:hanging="360"/>
      </w:pPr>
      <w:rPr>
        <w:rFonts w:ascii="Symbol" w:hAnsi="Symbol" w:hint="default"/>
      </w:rPr>
    </w:lvl>
    <w:lvl w:ilvl="1" w:tplc="04080003" w:tentative="1">
      <w:start w:val="1"/>
      <w:numFmt w:val="bullet"/>
      <w:lvlText w:val="o"/>
      <w:lvlJc w:val="left"/>
      <w:pPr>
        <w:tabs>
          <w:tab w:val="num" w:pos="2291"/>
        </w:tabs>
        <w:ind w:left="2291" w:hanging="360"/>
      </w:pPr>
      <w:rPr>
        <w:rFonts w:ascii="Courier New" w:hAnsi="Courier New" w:cs="Courier New" w:hint="default"/>
      </w:rPr>
    </w:lvl>
    <w:lvl w:ilvl="2" w:tplc="04080005" w:tentative="1">
      <w:start w:val="1"/>
      <w:numFmt w:val="bullet"/>
      <w:lvlText w:val=""/>
      <w:lvlJc w:val="left"/>
      <w:pPr>
        <w:tabs>
          <w:tab w:val="num" w:pos="3011"/>
        </w:tabs>
        <w:ind w:left="3011" w:hanging="360"/>
      </w:pPr>
      <w:rPr>
        <w:rFonts w:ascii="Wingdings" w:hAnsi="Wingdings" w:hint="default"/>
      </w:rPr>
    </w:lvl>
    <w:lvl w:ilvl="3" w:tplc="04080001" w:tentative="1">
      <w:start w:val="1"/>
      <w:numFmt w:val="bullet"/>
      <w:lvlText w:val=""/>
      <w:lvlJc w:val="left"/>
      <w:pPr>
        <w:tabs>
          <w:tab w:val="num" w:pos="3731"/>
        </w:tabs>
        <w:ind w:left="3731" w:hanging="360"/>
      </w:pPr>
      <w:rPr>
        <w:rFonts w:ascii="Symbol" w:hAnsi="Symbol" w:hint="default"/>
      </w:rPr>
    </w:lvl>
    <w:lvl w:ilvl="4" w:tplc="04080003" w:tentative="1">
      <w:start w:val="1"/>
      <w:numFmt w:val="bullet"/>
      <w:lvlText w:val="o"/>
      <w:lvlJc w:val="left"/>
      <w:pPr>
        <w:tabs>
          <w:tab w:val="num" w:pos="4451"/>
        </w:tabs>
        <w:ind w:left="4451" w:hanging="360"/>
      </w:pPr>
      <w:rPr>
        <w:rFonts w:ascii="Courier New" w:hAnsi="Courier New" w:cs="Courier New" w:hint="default"/>
      </w:rPr>
    </w:lvl>
    <w:lvl w:ilvl="5" w:tplc="04080005" w:tentative="1">
      <w:start w:val="1"/>
      <w:numFmt w:val="bullet"/>
      <w:lvlText w:val=""/>
      <w:lvlJc w:val="left"/>
      <w:pPr>
        <w:tabs>
          <w:tab w:val="num" w:pos="5171"/>
        </w:tabs>
        <w:ind w:left="5171" w:hanging="360"/>
      </w:pPr>
      <w:rPr>
        <w:rFonts w:ascii="Wingdings" w:hAnsi="Wingdings" w:hint="default"/>
      </w:rPr>
    </w:lvl>
    <w:lvl w:ilvl="6" w:tplc="04080001" w:tentative="1">
      <w:start w:val="1"/>
      <w:numFmt w:val="bullet"/>
      <w:lvlText w:val=""/>
      <w:lvlJc w:val="left"/>
      <w:pPr>
        <w:tabs>
          <w:tab w:val="num" w:pos="5891"/>
        </w:tabs>
        <w:ind w:left="5891" w:hanging="360"/>
      </w:pPr>
      <w:rPr>
        <w:rFonts w:ascii="Symbol" w:hAnsi="Symbol" w:hint="default"/>
      </w:rPr>
    </w:lvl>
    <w:lvl w:ilvl="7" w:tplc="04080003" w:tentative="1">
      <w:start w:val="1"/>
      <w:numFmt w:val="bullet"/>
      <w:lvlText w:val="o"/>
      <w:lvlJc w:val="left"/>
      <w:pPr>
        <w:tabs>
          <w:tab w:val="num" w:pos="6611"/>
        </w:tabs>
        <w:ind w:left="6611" w:hanging="360"/>
      </w:pPr>
      <w:rPr>
        <w:rFonts w:ascii="Courier New" w:hAnsi="Courier New" w:cs="Courier New" w:hint="default"/>
      </w:rPr>
    </w:lvl>
    <w:lvl w:ilvl="8" w:tplc="0408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3E15C42"/>
    <w:multiLevelType w:val="hybridMultilevel"/>
    <w:tmpl w:val="53CAE3D0"/>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149B2048"/>
    <w:multiLevelType w:val="hybridMultilevel"/>
    <w:tmpl w:val="5E3C8C0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72F113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1B02A0"/>
    <w:multiLevelType w:val="hybridMultilevel"/>
    <w:tmpl w:val="D4E4D5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8256F0D"/>
    <w:multiLevelType w:val="hybridMultilevel"/>
    <w:tmpl w:val="4AC6E3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DE92026"/>
    <w:multiLevelType w:val="hybridMultilevel"/>
    <w:tmpl w:val="D1BCA436"/>
    <w:lvl w:ilvl="0" w:tplc="9DB6BAC2">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15:restartNumberingAfterBreak="0">
    <w:nsid w:val="1FB51357"/>
    <w:multiLevelType w:val="hybridMultilevel"/>
    <w:tmpl w:val="5588C922"/>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1" w15:restartNumberingAfterBreak="0">
    <w:nsid w:val="225E1E73"/>
    <w:multiLevelType w:val="hybridMultilevel"/>
    <w:tmpl w:val="29CE3F72"/>
    <w:lvl w:ilvl="0" w:tplc="F0161C58">
      <w:start w:val="1"/>
      <w:numFmt w:val="bullet"/>
      <w:lvlText w:val=""/>
      <w:lvlJc w:val="left"/>
      <w:pPr>
        <w:tabs>
          <w:tab w:val="num" w:pos="360"/>
        </w:tabs>
        <w:ind w:left="360" w:hanging="360"/>
      </w:pPr>
      <w:rPr>
        <w:rFonts w:ascii="Wingdings 2" w:hAnsi="Wingdings 2" w:hint="default"/>
        <w:strike w:val="0"/>
        <w:dstrike w:val="0"/>
        <w:sz w:val="20"/>
        <w:vertAlign w:val="baseline"/>
      </w:rPr>
    </w:lvl>
    <w:lvl w:ilvl="1" w:tplc="3B802698">
      <w:start w:val="1"/>
      <w:numFmt w:val="bullet"/>
      <w:lvlText w:val=""/>
      <w:lvlJc w:val="left"/>
      <w:pPr>
        <w:tabs>
          <w:tab w:val="num" w:pos="1440"/>
        </w:tabs>
        <w:ind w:left="1440" w:hanging="360"/>
      </w:pPr>
      <w:rPr>
        <w:rFonts w:ascii="Wingdings" w:hAnsi="Wingdings" w:hint="default"/>
        <w:strike w:val="0"/>
        <w:dstrike w:val="0"/>
        <w:sz w:val="20"/>
        <w:vertAlign w:val="baseline"/>
      </w:rPr>
    </w:lvl>
    <w:lvl w:ilvl="2" w:tplc="04080005">
      <w:start w:val="1"/>
      <w:numFmt w:val="bullet"/>
      <w:lvlText w:val=""/>
      <w:lvlJc w:val="left"/>
      <w:pPr>
        <w:tabs>
          <w:tab w:val="num" w:pos="2160"/>
        </w:tabs>
        <w:ind w:left="2160" w:hanging="360"/>
      </w:pPr>
      <w:rPr>
        <w:rFonts w:ascii="Wingdings" w:hAnsi="Wingdings" w:hint="default"/>
        <w:strike w:val="0"/>
        <w:dstrike w:val="0"/>
        <w:sz w:val="20"/>
        <w:vertAlign w:val="baseline"/>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AF52DC"/>
    <w:multiLevelType w:val="hybridMultilevel"/>
    <w:tmpl w:val="E8C09B60"/>
    <w:lvl w:ilvl="0" w:tplc="BFD271BC">
      <w:start w:val="1"/>
      <w:numFmt w:val="bullet"/>
      <w:pStyle w:val="-22b"/>
      <w:lvlText w:val=""/>
      <w:lvlJc w:val="left"/>
      <w:pPr>
        <w:tabs>
          <w:tab w:val="num" w:pos="1996"/>
        </w:tabs>
        <w:ind w:left="1996" w:hanging="360"/>
      </w:pPr>
      <w:rPr>
        <w:rFonts w:ascii="Symbol" w:hAnsi="Symbol" w:hint="default"/>
      </w:rPr>
    </w:lvl>
    <w:lvl w:ilvl="1" w:tplc="04080003" w:tentative="1">
      <w:start w:val="1"/>
      <w:numFmt w:val="bullet"/>
      <w:lvlText w:val="o"/>
      <w:lvlJc w:val="left"/>
      <w:pPr>
        <w:tabs>
          <w:tab w:val="num" w:pos="2716"/>
        </w:tabs>
        <w:ind w:left="2716" w:hanging="360"/>
      </w:pPr>
      <w:rPr>
        <w:rFonts w:ascii="Courier New" w:hAnsi="Courier New" w:cs="Courier New" w:hint="default"/>
      </w:rPr>
    </w:lvl>
    <w:lvl w:ilvl="2" w:tplc="04080005" w:tentative="1">
      <w:start w:val="1"/>
      <w:numFmt w:val="bullet"/>
      <w:lvlText w:val=""/>
      <w:lvlJc w:val="left"/>
      <w:pPr>
        <w:tabs>
          <w:tab w:val="num" w:pos="3436"/>
        </w:tabs>
        <w:ind w:left="3436" w:hanging="360"/>
      </w:pPr>
      <w:rPr>
        <w:rFonts w:ascii="Wingdings" w:hAnsi="Wingdings" w:hint="default"/>
      </w:rPr>
    </w:lvl>
    <w:lvl w:ilvl="3" w:tplc="04080001" w:tentative="1">
      <w:start w:val="1"/>
      <w:numFmt w:val="bullet"/>
      <w:lvlText w:val=""/>
      <w:lvlJc w:val="left"/>
      <w:pPr>
        <w:tabs>
          <w:tab w:val="num" w:pos="4156"/>
        </w:tabs>
        <w:ind w:left="4156" w:hanging="360"/>
      </w:pPr>
      <w:rPr>
        <w:rFonts w:ascii="Symbol" w:hAnsi="Symbol" w:hint="default"/>
      </w:rPr>
    </w:lvl>
    <w:lvl w:ilvl="4" w:tplc="04080003" w:tentative="1">
      <w:start w:val="1"/>
      <w:numFmt w:val="bullet"/>
      <w:lvlText w:val="o"/>
      <w:lvlJc w:val="left"/>
      <w:pPr>
        <w:tabs>
          <w:tab w:val="num" w:pos="4876"/>
        </w:tabs>
        <w:ind w:left="4876" w:hanging="360"/>
      </w:pPr>
      <w:rPr>
        <w:rFonts w:ascii="Courier New" w:hAnsi="Courier New" w:cs="Courier New" w:hint="default"/>
      </w:rPr>
    </w:lvl>
    <w:lvl w:ilvl="5" w:tplc="04080005" w:tentative="1">
      <w:start w:val="1"/>
      <w:numFmt w:val="bullet"/>
      <w:lvlText w:val=""/>
      <w:lvlJc w:val="left"/>
      <w:pPr>
        <w:tabs>
          <w:tab w:val="num" w:pos="5596"/>
        </w:tabs>
        <w:ind w:left="5596" w:hanging="360"/>
      </w:pPr>
      <w:rPr>
        <w:rFonts w:ascii="Wingdings" w:hAnsi="Wingdings" w:hint="default"/>
      </w:rPr>
    </w:lvl>
    <w:lvl w:ilvl="6" w:tplc="04080001" w:tentative="1">
      <w:start w:val="1"/>
      <w:numFmt w:val="bullet"/>
      <w:lvlText w:val=""/>
      <w:lvlJc w:val="left"/>
      <w:pPr>
        <w:tabs>
          <w:tab w:val="num" w:pos="6316"/>
        </w:tabs>
        <w:ind w:left="6316" w:hanging="360"/>
      </w:pPr>
      <w:rPr>
        <w:rFonts w:ascii="Symbol" w:hAnsi="Symbol" w:hint="default"/>
      </w:rPr>
    </w:lvl>
    <w:lvl w:ilvl="7" w:tplc="04080003" w:tentative="1">
      <w:start w:val="1"/>
      <w:numFmt w:val="bullet"/>
      <w:lvlText w:val="o"/>
      <w:lvlJc w:val="left"/>
      <w:pPr>
        <w:tabs>
          <w:tab w:val="num" w:pos="7036"/>
        </w:tabs>
        <w:ind w:left="7036" w:hanging="360"/>
      </w:pPr>
      <w:rPr>
        <w:rFonts w:ascii="Courier New" w:hAnsi="Courier New" w:cs="Courier New" w:hint="default"/>
      </w:rPr>
    </w:lvl>
    <w:lvl w:ilvl="8" w:tplc="04080005" w:tentative="1">
      <w:start w:val="1"/>
      <w:numFmt w:val="bullet"/>
      <w:lvlText w:val=""/>
      <w:lvlJc w:val="left"/>
      <w:pPr>
        <w:tabs>
          <w:tab w:val="num" w:pos="7756"/>
        </w:tabs>
        <w:ind w:left="7756" w:hanging="360"/>
      </w:pPr>
      <w:rPr>
        <w:rFonts w:ascii="Wingdings" w:hAnsi="Wingdings" w:hint="default"/>
      </w:rPr>
    </w:lvl>
  </w:abstractNum>
  <w:abstractNum w:abstractNumId="13" w15:restartNumberingAfterBreak="0">
    <w:nsid w:val="2CB54897"/>
    <w:multiLevelType w:val="hybridMultilevel"/>
    <w:tmpl w:val="1EEA59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30166E5D"/>
    <w:multiLevelType w:val="hybridMultilevel"/>
    <w:tmpl w:val="776CD1F6"/>
    <w:lvl w:ilvl="0" w:tplc="04080001">
      <w:start w:val="1"/>
      <w:numFmt w:val="bullet"/>
      <w:lvlText w:val=""/>
      <w:lvlJc w:val="left"/>
      <w:pPr>
        <w:ind w:left="1125" w:hanging="360"/>
      </w:pPr>
      <w:rPr>
        <w:rFonts w:ascii="Symbol" w:hAnsi="Symbol" w:hint="default"/>
      </w:rPr>
    </w:lvl>
    <w:lvl w:ilvl="1" w:tplc="04080003" w:tentative="1">
      <w:start w:val="1"/>
      <w:numFmt w:val="bullet"/>
      <w:lvlText w:val="o"/>
      <w:lvlJc w:val="left"/>
      <w:pPr>
        <w:ind w:left="1845" w:hanging="360"/>
      </w:pPr>
      <w:rPr>
        <w:rFonts w:ascii="Courier New" w:hAnsi="Courier New" w:cs="Courier New" w:hint="default"/>
      </w:rPr>
    </w:lvl>
    <w:lvl w:ilvl="2" w:tplc="04080005" w:tentative="1">
      <w:start w:val="1"/>
      <w:numFmt w:val="bullet"/>
      <w:lvlText w:val=""/>
      <w:lvlJc w:val="left"/>
      <w:pPr>
        <w:ind w:left="2565" w:hanging="360"/>
      </w:pPr>
      <w:rPr>
        <w:rFonts w:ascii="Wingdings" w:hAnsi="Wingdings" w:hint="default"/>
      </w:rPr>
    </w:lvl>
    <w:lvl w:ilvl="3" w:tplc="04080001" w:tentative="1">
      <w:start w:val="1"/>
      <w:numFmt w:val="bullet"/>
      <w:lvlText w:val=""/>
      <w:lvlJc w:val="left"/>
      <w:pPr>
        <w:ind w:left="3285" w:hanging="360"/>
      </w:pPr>
      <w:rPr>
        <w:rFonts w:ascii="Symbol" w:hAnsi="Symbol" w:hint="default"/>
      </w:rPr>
    </w:lvl>
    <w:lvl w:ilvl="4" w:tplc="04080003" w:tentative="1">
      <w:start w:val="1"/>
      <w:numFmt w:val="bullet"/>
      <w:lvlText w:val="o"/>
      <w:lvlJc w:val="left"/>
      <w:pPr>
        <w:ind w:left="4005" w:hanging="360"/>
      </w:pPr>
      <w:rPr>
        <w:rFonts w:ascii="Courier New" w:hAnsi="Courier New" w:cs="Courier New" w:hint="default"/>
      </w:rPr>
    </w:lvl>
    <w:lvl w:ilvl="5" w:tplc="04080005" w:tentative="1">
      <w:start w:val="1"/>
      <w:numFmt w:val="bullet"/>
      <w:lvlText w:val=""/>
      <w:lvlJc w:val="left"/>
      <w:pPr>
        <w:ind w:left="4725" w:hanging="360"/>
      </w:pPr>
      <w:rPr>
        <w:rFonts w:ascii="Wingdings" w:hAnsi="Wingdings" w:hint="default"/>
      </w:rPr>
    </w:lvl>
    <w:lvl w:ilvl="6" w:tplc="04080001" w:tentative="1">
      <w:start w:val="1"/>
      <w:numFmt w:val="bullet"/>
      <w:lvlText w:val=""/>
      <w:lvlJc w:val="left"/>
      <w:pPr>
        <w:ind w:left="5445" w:hanging="360"/>
      </w:pPr>
      <w:rPr>
        <w:rFonts w:ascii="Symbol" w:hAnsi="Symbol" w:hint="default"/>
      </w:rPr>
    </w:lvl>
    <w:lvl w:ilvl="7" w:tplc="04080003" w:tentative="1">
      <w:start w:val="1"/>
      <w:numFmt w:val="bullet"/>
      <w:lvlText w:val="o"/>
      <w:lvlJc w:val="left"/>
      <w:pPr>
        <w:ind w:left="6165" w:hanging="360"/>
      </w:pPr>
      <w:rPr>
        <w:rFonts w:ascii="Courier New" w:hAnsi="Courier New" w:cs="Courier New" w:hint="default"/>
      </w:rPr>
    </w:lvl>
    <w:lvl w:ilvl="8" w:tplc="04080005" w:tentative="1">
      <w:start w:val="1"/>
      <w:numFmt w:val="bullet"/>
      <w:lvlText w:val=""/>
      <w:lvlJc w:val="left"/>
      <w:pPr>
        <w:ind w:left="6885" w:hanging="360"/>
      </w:pPr>
      <w:rPr>
        <w:rFonts w:ascii="Wingdings" w:hAnsi="Wingdings" w:hint="default"/>
      </w:rPr>
    </w:lvl>
  </w:abstractNum>
  <w:abstractNum w:abstractNumId="15" w15:restartNumberingAfterBreak="0">
    <w:nsid w:val="309D2CB9"/>
    <w:multiLevelType w:val="hybridMultilevel"/>
    <w:tmpl w:val="A2900292"/>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34BF4DE4"/>
    <w:multiLevelType w:val="hybridMultilevel"/>
    <w:tmpl w:val="A6EC5C78"/>
    <w:lvl w:ilvl="0" w:tplc="0408001B">
      <w:start w:val="1"/>
      <w:numFmt w:val="lowerRoman"/>
      <w:lvlText w:val="%1."/>
      <w:lvlJc w:val="righ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37AC6FF4"/>
    <w:multiLevelType w:val="hybridMultilevel"/>
    <w:tmpl w:val="0BAE718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9DC7949"/>
    <w:multiLevelType w:val="hybridMultilevel"/>
    <w:tmpl w:val="D1BCA436"/>
    <w:lvl w:ilvl="0" w:tplc="9DB6BAC2">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15:restartNumberingAfterBreak="0">
    <w:nsid w:val="3A3D6E8F"/>
    <w:multiLevelType w:val="hybridMultilevel"/>
    <w:tmpl w:val="EBC8E0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C5F36D5"/>
    <w:multiLevelType w:val="hybridMultilevel"/>
    <w:tmpl w:val="C440838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3FC232F6"/>
    <w:multiLevelType w:val="hybridMultilevel"/>
    <w:tmpl w:val="670CA08E"/>
    <w:lvl w:ilvl="0" w:tplc="FFFC3408">
      <w:start w:val="1"/>
      <w:numFmt w:val="decimal"/>
      <w:lvlText w:val="%1."/>
      <w:lvlJc w:val="left"/>
      <w:pPr>
        <w:ind w:left="644" w:hanging="36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2" w15:restartNumberingAfterBreak="0">
    <w:nsid w:val="41B803B3"/>
    <w:multiLevelType w:val="hybridMultilevel"/>
    <w:tmpl w:val="3D6E0DBC"/>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44BE66A3"/>
    <w:multiLevelType w:val="hybridMultilevel"/>
    <w:tmpl w:val="22D21FBE"/>
    <w:lvl w:ilvl="0" w:tplc="9DB6BAC2">
      <w:start w:val="1"/>
      <w:numFmt w:val="decimal"/>
      <w:lvlText w:val="%1."/>
      <w:lvlJc w:val="left"/>
      <w:pPr>
        <w:tabs>
          <w:tab w:val="num" w:pos="1571"/>
        </w:tabs>
        <w:ind w:left="1571" w:hanging="360"/>
      </w:pPr>
    </w:lvl>
    <w:lvl w:ilvl="1" w:tplc="04080001">
      <w:start w:val="1"/>
      <w:numFmt w:val="bullet"/>
      <w:lvlText w:val=""/>
      <w:lvlJc w:val="left"/>
      <w:pPr>
        <w:tabs>
          <w:tab w:val="num" w:pos="2291"/>
        </w:tabs>
        <w:ind w:left="2291" w:hanging="360"/>
      </w:pPr>
      <w:rPr>
        <w:rFonts w:ascii="Symbol" w:hAnsi="Symbol" w:hint="default"/>
      </w:rPr>
    </w:lvl>
    <w:lvl w:ilvl="2" w:tplc="0408001B" w:tentative="1">
      <w:start w:val="1"/>
      <w:numFmt w:val="lowerRoman"/>
      <w:lvlText w:val="%3."/>
      <w:lvlJc w:val="right"/>
      <w:pPr>
        <w:tabs>
          <w:tab w:val="num" w:pos="3011"/>
        </w:tabs>
        <w:ind w:left="3011" w:hanging="180"/>
      </w:pPr>
    </w:lvl>
    <w:lvl w:ilvl="3" w:tplc="0408000F" w:tentative="1">
      <w:start w:val="1"/>
      <w:numFmt w:val="decimal"/>
      <w:lvlText w:val="%4."/>
      <w:lvlJc w:val="left"/>
      <w:pPr>
        <w:tabs>
          <w:tab w:val="num" w:pos="3731"/>
        </w:tabs>
        <w:ind w:left="3731" w:hanging="360"/>
      </w:pPr>
    </w:lvl>
    <w:lvl w:ilvl="4" w:tplc="04080019" w:tentative="1">
      <w:start w:val="1"/>
      <w:numFmt w:val="lowerLetter"/>
      <w:lvlText w:val="%5."/>
      <w:lvlJc w:val="left"/>
      <w:pPr>
        <w:tabs>
          <w:tab w:val="num" w:pos="4451"/>
        </w:tabs>
        <w:ind w:left="4451" w:hanging="360"/>
      </w:pPr>
    </w:lvl>
    <w:lvl w:ilvl="5" w:tplc="0408001B" w:tentative="1">
      <w:start w:val="1"/>
      <w:numFmt w:val="lowerRoman"/>
      <w:lvlText w:val="%6."/>
      <w:lvlJc w:val="right"/>
      <w:pPr>
        <w:tabs>
          <w:tab w:val="num" w:pos="5171"/>
        </w:tabs>
        <w:ind w:left="5171" w:hanging="180"/>
      </w:pPr>
    </w:lvl>
    <w:lvl w:ilvl="6" w:tplc="0408000F" w:tentative="1">
      <w:start w:val="1"/>
      <w:numFmt w:val="decimal"/>
      <w:lvlText w:val="%7."/>
      <w:lvlJc w:val="left"/>
      <w:pPr>
        <w:tabs>
          <w:tab w:val="num" w:pos="5891"/>
        </w:tabs>
        <w:ind w:left="5891" w:hanging="360"/>
      </w:pPr>
    </w:lvl>
    <w:lvl w:ilvl="7" w:tplc="04080019" w:tentative="1">
      <w:start w:val="1"/>
      <w:numFmt w:val="lowerLetter"/>
      <w:lvlText w:val="%8."/>
      <w:lvlJc w:val="left"/>
      <w:pPr>
        <w:tabs>
          <w:tab w:val="num" w:pos="6611"/>
        </w:tabs>
        <w:ind w:left="6611" w:hanging="360"/>
      </w:pPr>
    </w:lvl>
    <w:lvl w:ilvl="8" w:tplc="0408001B" w:tentative="1">
      <w:start w:val="1"/>
      <w:numFmt w:val="lowerRoman"/>
      <w:lvlText w:val="%9."/>
      <w:lvlJc w:val="right"/>
      <w:pPr>
        <w:tabs>
          <w:tab w:val="num" w:pos="7331"/>
        </w:tabs>
        <w:ind w:left="7331" w:hanging="180"/>
      </w:pPr>
    </w:lvl>
  </w:abstractNum>
  <w:abstractNum w:abstractNumId="24" w15:restartNumberingAfterBreak="0">
    <w:nsid w:val="45E942DD"/>
    <w:multiLevelType w:val="hybridMultilevel"/>
    <w:tmpl w:val="D5F83694"/>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5" w15:restartNumberingAfterBreak="0">
    <w:nsid w:val="48007A8C"/>
    <w:multiLevelType w:val="hybridMultilevel"/>
    <w:tmpl w:val="1B5AA42E"/>
    <w:lvl w:ilvl="0" w:tplc="D06675A4">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48603F10"/>
    <w:multiLevelType w:val="hybridMultilevel"/>
    <w:tmpl w:val="1CB26066"/>
    <w:lvl w:ilvl="0" w:tplc="9DB6BAC2">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7" w15:restartNumberingAfterBreak="0">
    <w:nsid w:val="49D40B52"/>
    <w:multiLevelType w:val="hybridMultilevel"/>
    <w:tmpl w:val="D66A221E"/>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49FE6618"/>
    <w:multiLevelType w:val="hybridMultilevel"/>
    <w:tmpl w:val="D8084B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A4C0501"/>
    <w:multiLevelType w:val="hybridMultilevel"/>
    <w:tmpl w:val="576A1872"/>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15:restartNumberingAfterBreak="0">
    <w:nsid w:val="4D19792D"/>
    <w:multiLevelType w:val="hybridMultilevel"/>
    <w:tmpl w:val="C4AEDD94"/>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15:restartNumberingAfterBreak="0">
    <w:nsid w:val="4EB237ED"/>
    <w:multiLevelType w:val="hybridMultilevel"/>
    <w:tmpl w:val="569274D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2" w15:restartNumberingAfterBreak="0">
    <w:nsid w:val="50D94F54"/>
    <w:multiLevelType w:val="hybridMultilevel"/>
    <w:tmpl w:val="6D9A43A0"/>
    <w:lvl w:ilvl="0" w:tplc="E73EF788">
      <w:start w:val="1"/>
      <w:numFmt w:val="upperRoman"/>
      <w:lvlText w:val="%1."/>
      <w:lvlJc w:val="right"/>
      <w:pPr>
        <w:ind w:left="720" w:hanging="360"/>
      </w:pPr>
      <w:rPr>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5073C88"/>
    <w:multiLevelType w:val="hybridMultilevel"/>
    <w:tmpl w:val="CF14ABEC"/>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15:restartNumberingAfterBreak="0">
    <w:nsid w:val="58F0426C"/>
    <w:multiLevelType w:val="hybridMultilevel"/>
    <w:tmpl w:val="FB78CD0C"/>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5" w15:restartNumberingAfterBreak="0">
    <w:nsid w:val="5D3F72E6"/>
    <w:multiLevelType w:val="multilevel"/>
    <w:tmpl w:val="0408001F"/>
    <w:numStyleLink w:val="1"/>
  </w:abstractNum>
  <w:abstractNum w:abstractNumId="36" w15:restartNumberingAfterBreak="0">
    <w:nsid w:val="5D4D1F02"/>
    <w:multiLevelType w:val="hybridMultilevel"/>
    <w:tmpl w:val="7E3098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30215A9"/>
    <w:multiLevelType w:val="hybridMultilevel"/>
    <w:tmpl w:val="476A2434"/>
    <w:lvl w:ilvl="0" w:tplc="3CC80D18">
      <w:start w:val="1"/>
      <w:numFmt w:val="bullet"/>
      <w:lvlText w:val=""/>
      <w:lvlJc w:val="left"/>
      <w:pPr>
        <w:tabs>
          <w:tab w:val="num" w:pos="879"/>
        </w:tabs>
        <w:ind w:left="709" w:firstLine="0"/>
      </w:pPr>
      <w:rPr>
        <w:rFonts w:ascii="Wingdings" w:hAnsi="Wingdings" w:hint="default"/>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677A73E3"/>
    <w:multiLevelType w:val="hybridMultilevel"/>
    <w:tmpl w:val="755010CC"/>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9" w15:restartNumberingAfterBreak="0">
    <w:nsid w:val="6F5849B5"/>
    <w:multiLevelType w:val="hybridMultilevel"/>
    <w:tmpl w:val="BBCAEF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71F93CF1"/>
    <w:multiLevelType w:val="multilevel"/>
    <w:tmpl w:val="0408001F"/>
    <w:styleLink w:val="1"/>
    <w:lvl w:ilvl="0">
      <w:start w:val="4"/>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83499D"/>
    <w:multiLevelType w:val="hybridMultilevel"/>
    <w:tmpl w:val="B73CE81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2AB85444">
      <w:start w:val="1"/>
      <w:numFmt w:val="decimal"/>
      <w:lvlText w:val="%3."/>
      <w:lvlJc w:val="left"/>
      <w:pPr>
        <w:ind w:left="2700" w:hanging="72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2" w15:restartNumberingAfterBreak="0">
    <w:nsid w:val="74F22ECF"/>
    <w:multiLevelType w:val="hybridMultilevel"/>
    <w:tmpl w:val="4802D9AE"/>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3" w15:restartNumberingAfterBreak="0">
    <w:nsid w:val="789D7208"/>
    <w:multiLevelType w:val="hybridMultilevel"/>
    <w:tmpl w:val="C38C56BC"/>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ECB0498"/>
    <w:multiLevelType w:val="hybridMultilevel"/>
    <w:tmpl w:val="E992424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15:restartNumberingAfterBreak="0">
    <w:nsid w:val="7EF966C9"/>
    <w:multiLevelType w:val="hybridMultilevel"/>
    <w:tmpl w:val="F1A03F4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3"/>
  </w:num>
  <w:num w:numId="4">
    <w:abstractNumId w:val="23"/>
  </w:num>
  <w:num w:numId="5">
    <w:abstractNumId w:val="2"/>
  </w:num>
  <w:num w:numId="6">
    <w:abstractNumId w:val="10"/>
  </w:num>
  <w:num w:numId="7">
    <w:abstractNumId w:val="36"/>
  </w:num>
  <w:num w:numId="8">
    <w:abstractNumId w:val="44"/>
  </w:num>
  <w:num w:numId="9">
    <w:abstractNumId w:val="30"/>
  </w:num>
  <w:num w:numId="10">
    <w:abstractNumId w:val="26"/>
  </w:num>
  <w:num w:numId="11">
    <w:abstractNumId w:val="18"/>
  </w:num>
  <w:num w:numId="12">
    <w:abstractNumId w:val="13"/>
  </w:num>
  <w:num w:numId="13">
    <w:abstractNumId w:val="17"/>
  </w:num>
  <w:num w:numId="14">
    <w:abstractNumId w:val="28"/>
  </w:num>
  <w:num w:numId="15">
    <w:abstractNumId w:val="15"/>
  </w:num>
  <w:num w:numId="16">
    <w:abstractNumId w:val="27"/>
  </w:num>
  <w:num w:numId="17">
    <w:abstractNumId w:val="33"/>
  </w:num>
  <w:num w:numId="18">
    <w:abstractNumId w:val="42"/>
  </w:num>
  <w:num w:numId="19">
    <w:abstractNumId w:val="7"/>
  </w:num>
  <w:num w:numId="20">
    <w:abstractNumId w:val="9"/>
  </w:num>
  <w:num w:numId="21">
    <w:abstractNumId w:val="19"/>
  </w:num>
  <w:num w:numId="22">
    <w:abstractNumId w:val="38"/>
  </w:num>
  <w:num w:numId="23">
    <w:abstractNumId w:val="14"/>
  </w:num>
  <w:num w:numId="24">
    <w:abstractNumId w:val="29"/>
  </w:num>
  <w:num w:numId="25">
    <w:abstractNumId w:val="4"/>
  </w:num>
  <w:num w:numId="26">
    <w:abstractNumId w:val="20"/>
  </w:num>
  <w:num w:numId="27">
    <w:abstractNumId w:val="45"/>
  </w:num>
  <w:num w:numId="28">
    <w:abstractNumId w:val="41"/>
  </w:num>
  <w:num w:numId="29">
    <w:abstractNumId w:val="24"/>
  </w:num>
  <w:num w:numId="30">
    <w:abstractNumId w:val="37"/>
  </w:num>
  <w:num w:numId="31">
    <w:abstractNumId w:val="22"/>
  </w:num>
  <w:num w:numId="32">
    <w:abstractNumId w:val="25"/>
  </w:num>
  <w:num w:numId="33">
    <w:abstractNumId w:val="34"/>
  </w:num>
  <w:num w:numId="34">
    <w:abstractNumId w:val="8"/>
  </w:num>
  <w:num w:numId="35">
    <w:abstractNumId w:val="6"/>
  </w:num>
  <w:num w:numId="36">
    <w:abstractNumId w:val="35"/>
  </w:num>
  <w:num w:numId="37">
    <w:abstractNumId w:val="40"/>
  </w:num>
  <w:num w:numId="38">
    <w:abstractNumId w:val="16"/>
  </w:num>
  <w:num w:numId="39">
    <w:abstractNumId w:val="21"/>
  </w:num>
  <w:num w:numId="40">
    <w:abstractNumId w:val="11"/>
  </w:num>
  <w:num w:numId="41">
    <w:abstractNumId w:val="39"/>
  </w:num>
  <w:num w:numId="42">
    <w:abstractNumId w:val="5"/>
  </w:num>
  <w:num w:numId="43">
    <w:abstractNumId w:val="31"/>
  </w:num>
  <w:num w:numId="44">
    <w:abstractNumId w:val="32"/>
  </w:num>
  <w:num w:numId="45">
    <w:abstractNumId w:val="43"/>
  </w:num>
  <w:num w:numId="46">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characterSpacingControl w:val="doNotCompress"/>
  <w:savePreviewPicture/>
  <w:hdrShapeDefaults>
    <o:shapedefaults v:ext="edit" spidmax="1433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FA4"/>
    <w:rsid w:val="00001B57"/>
    <w:rsid w:val="00002A9F"/>
    <w:rsid w:val="00004D7D"/>
    <w:rsid w:val="000057BD"/>
    <w:rsid w:val="0001013C"/>
    <w:rsid w:val="000142D2"/>
    <w:rsid w:val="000142E3"/>
    <w:rsid w:val="00014E6A"/>
    <w:rsid w:val="00017349"/>
    <w:rsid w:val="00022241"/>
    <w:rsid w:val="000225D7"/>
    <w:rsid w:val="000226CA"/>
    <w:rsid w:val="0002488F"/>
    <w:rsid w:val="00025618"/>
    <w:rsid w:val="00027737"/>
    <w:rsid w:val="00036017"/>
    <w:rsid w:val="00037A17"/>
    <w:rsid w:val="00043838"/>
    <w:rsid w:val="00044DE4"/>
    <w:rsid w:val="00046CA6"/>
    <w:rsid w:val="00046D7E"/>
    <w:rsid w:val="00047239"/>
    <w:rsid w:val="00051324"/>
    <w:rsid w:val="00062D28"/>
    <w:rsid w:val="0006766E"/>
    <w:rsid w:val="000708C5"/>
    <w:rsid w:val="00074E36"/>
    <w:rsid w:val="00075F7A"/>
    <w:rsid w:val="00077016"/>
    <w:rsid w:val="00085FC3"/>
    <w:rsid w:val="00095DA4"/>
    <w:rsid w:val="00096C33"/>
    <w:rsid w:val="000B0351"/>
    <w:rsid w:val="000B35EC"/>
    <w:rsid w:val="000B544D"/>
    <w:rsid w:val="000C0A27"/>
    <w:rsid w:val="000C4C2C"/>
    <w:rsid w:val="000C4DB0"/>
    <w:rsid w:val="000D1A85"/>
    <w:rsid w:val="000D6BAE"/>
    <w:rsid w:val="000D6CAC"/>
    <w:rsid w:val="000D7CD4"/>
    <w:rsid w:val="000D7D02"/>
    <w:rsid w:val="000E250E"/>
    <w:rsid w:val="000E5122"/>
    <w:rsid w:val="000E5DC6"/>
    <w:rsid w:val="000F0E43"/>
    <w:rsid w:val="000F4C4F"/>
    <w:rsid w:val="000F5BA3"/>
    <w:rsid w:val="00103C0B"/>
    <w:rsid w:val="001041F9"/>
    <w:rsid w:val="00105AC1"/>
    <w:rsid w:val="00111BD8"/>
    <w:rsid w:val="00113DBE"/>
    <w:rsid w:val="00114806"/>
    <w:rsid w:val="001159FD"/>
    <w:rsid w:val="0011645F"/>
    <w:rsid w:val="00117438"/>
    <w:rsid w:val="001241C7"/>
    <w:rsid w:val="00124CD5"/>
    <w:rsid w:val="00125127"/>
    <w:rsid w:val="00133DC4"/>
    <w:rsid w:val="00137F22"/>
    <w:rsid w:val="00141F8E"/>
    <w:rsid w:val="001505CF"/>
    <w:rsid w:val="00153FE0"/>
    <w:rsid w:val="001541E4"/>
    <w:rsid w:val="00161DCA"/>
    <w:rsid w:val="00162E2A"/>
    <w:rsid w:val="0017473B"/>
    <w:rsid w:val="00174A1C"/>
    <w:rsid w:val="001765C6"/>
    <w:rsid w:val="001849CE"/>
    <w:rsid w:val="00186861"/>
    <w:rsid w:val="00187AD5"/>
    <w:rsid w:val="001934E4"/>
    <w:rsid w:val="001A1350"/>
    <w:rsid w:val="001A35D3"/>
    <w:rsid w:val="001A495E"/>
    <w:rsid w:val="001A5562"/>
    <w:rsid w:val="001B00FC"/>
    <w:rsid w:val="001B21B7"/>
    <w:rsid w:val="001B21BF"/>
    <w:rsid w:val="001C41C6"/>
    <w:rsid w:val="001C4570"/>
    <w:rsid w:val="001C503B"/>
    <w:rsid w:val="001D0AB1"/>
    <w:rsid w:val="001D1199"/>
    <w:rsid w:val="001D4DAB"/>
    <w:rsid w:val="001D5430"/>
    <w:rsid w:val="001E5AA6"/>
    <w:rsid w:val="001E5DD9"/>
    <w:rsid w:val="001F488B"/>
    <w:rsid w:val="002065F0"/>
    <w:rsid w:val="00210425"/>
    <w:rsid w:val="00212554"/>
    <w:rsid w:val="00223992"/>
    <w:rsid w:val="002241F4"/>
    <w:rsid w:val="00225E2D"/>
    <w:rsid w:val="00231831"/>
    <w:rsid w:val="00234DD5"/>
    <w:rsid w:val="0023542C"/>
    <w:rsid w:val="002404EE"/>
    <w:rsid w:val="002457F4"/>
    <w:rsid w:val="00246E20"/>
    <w:rsid w:val="00247F0B"/>
    <w:rsid w:val="00250679"/>
    <w:rsid w:val="002521F8"/>
    <w:rsid w:val="002534CA"/>
    <w:rsid w:val="00254D2D"/>
    <w:rsid w:val="00255319"/>
    <w:rsid w:val="00256D92"/>
    <w:rsid w:val="00260790"/>
    <w:rsid w:val="00262C02"/>
    <w:rsid w:val="00262E73"/>
    <w:rsid w:val="0026399C"/>
    <w:rsid w:val="002651BA"/>
    <w:rsid w:val="00266546"/>
    <w:rsid w:val="00266CAE"/>
    <w:rsid w:val="00271C1C"/>
    <w:rsid w:val="00272B29"/>
    <w:rsid w:val="00275CF1"/>
    <w:rsid w:val="002832A4"/>
    <w:rsid w:val="00285062"/>
    <w:rsid w:val="00290466"/>
    <w:rsid w:val="00290CA5"/>
    <w:rsid w:val="002976F3"/>
    <w:rsid w:val="002A13ED"/>
    <w:rsid w:val="002A26BD"/>
    <w:rsid w:val="002A705F"/>
    <w:rsid w:val="002B1907"/>
    <w:rsid w:val="002B45E0"/>
    <w:rsid w:val="002C32B6"/>
    <w:rsid w:val="002C398D"/>
    <w:rsid w:val="002C7116"/>
    <w:rsid w:val="002D20A9"/>
    <w:rsid w:val="002D7EDF"/>
    <w:rsid w:val="002F1760"/>
    <w:rsid w:val="002F20B6"/>
    <w:rsid w:val="002F4B4C"/>
    <w:rsid w:val="00301C7B"/>
    <w:rsid w:val="003027E6"/>
    <w:rsid w:val="003037FA"/>
    <w:rsid w:val="00303A00"/>
    <w:rsid w:val="00304628"/>
    <w:rsid w:val="00305E74"/>
    <w:rsid w:val="00311013"/>
    <w:rsid w:val="00311BC6"/>
    <w:rsid w:val="003130A2"/>
    <w:rsid w:val="0031532E"/>
    <w:rsid w:val="00316231"/>
    <w:rsid w:val="00316653"/>
    <w:rsid w:val="00324725"/>
    <w:rsid w:val="00324A6F"/>
    <w:rsid w:val="00324C36"/>
    <w:rsid w:val="00325B30"/>
    <w:rsid w:val="00333194"/>
    <w:rsid w:val="0033652C"/>
    <w:rsid w:val="003415C1"/>
    <w:rsid w:val="003417E5"/>
    <w:rsid w:val="00341E31"/>
    <w:rsid w:val="003456C6"/>
    <w:rsid w:val="00345C93"/>
    <w:rsid w:val="00346DB8"/>
    <w:rsid w:val="00350C9B"/>
    <w:rsid w:val="00357A57"/>
    <w:rsid w:val="0036382F"/>
    <w:rsid w:val="0036525F"/>
    <w:rsid w:val="003669A6"/>
    <w:rsid w:val="003712B0"/>
    <w:rsid w:val="0037269A"/>
    <w:rsid w:val="00374CB0"/>
    <w:rsid w:val="00374FC3"/>
    <w:rsid w:val="00376EE9"/>
    <w:rsid w:val="00377868"/>
    <w:rsid w:val="00377B4B"/>
    <w:rsid w:val="00382826"/>
    <w:rsid w:val="0038550A"/>
    <w:rsid w:val="0038577C"/>
    <w:rsid w:val="003A53E3"/>
    <w:rsid w:val="003A5542"/>
    <w:rsid w:val="003A5937"/>
    <w:rsid w:val="003A60F8"/>
    <w:rsid w:val="003A6670"/>
    <w:rsid w:val="003B0812"/>
    <w:rsid w:val="003B1302"/>
    <w:rsid w:val="003C0BD0"/>
    <w:rsid w:val="003C403E"/>
    <w:rsid w:val="003C6AA8"/>
    <w:rsid w:val="003C713C"/>
    <w:rsid w:val="003D4EFB"/>
    <w:rsid w:val="003D5A3D"/>
    <w:rsid w:val="003E0917"/>
    <w:rsid w:val="003E0A8C"/>
    <w:rsid w:val="003E2D08"/>
    <w:rsid w:val="003E537F"/>
    <w:rsid w:val="003E564F"/>
    <w:rsid w:val="003F181B"/>
    <w:rsid w:val="003F277C"/>
    <w:rsid w:val="00403F29"/>
    <w:rsid w:val="00407089"/>
    <w:rsid w:val="00407E80"/>
    <w:rsid w:val="004113E1"/>
    <w:rsid w:val="00415F9A"/>
    <w:rsid w:val="004206EB"/>
    <w:rsid w:val="004214E7"/>
    <w:rsid w:val="004302A6"/>
    <w:rsid w:val="004323AE"/>
    <w:rsid w:val="00433977"/>
    <w:rsid w:val="00436C96"/>
    <w:rsid w:val="0044405B"/>
    <w:rsid w:val="00444C86"/>
    <w:rsid w:val="004602D9"/>
    <w:rsid w:val="00460AE3"/>
    <w:rsid w:val="004613CB"/>
    <w:rsid w:val="0046315F"/>
    <w:rsid w:val="00467DE9"/>
    <w:rsid w:val="004708C3"/>
    <w:rsid w:val="00474C30"/>
    <w:rsid w:val="0047612C"/>
    <w:rsid w:val="004773AC"/>
    <w:rsid w:val="00481804"/>
    <w:rsid w:val="00486C5A"/>
    <w:rsid w:val="004917AE"/>
    <w:rsid w:val="00493F83"/>
    <w:rsid w:val="00494A1E"/>
    <w:rsid w:val="0049515D"/>
    <w:rsid w:val="004A0979"/>
    <w:rsid w:val="004A2B18"/>
    <w:rsid w:val="004B3C11"/>
    <w:rsid w:val="004B70A4"/>
    <w:rsid w:val="004C6467"/>
    <w:rsid w:val="004D18BA"/>
    <w:rsid w:val="004D4725"/>
    <w:rsid w:val="004E4733"/>
    <w:rsid w:val="004E5148"/>
    <w:rsid w:val="004E73EA"/>
    <w:rsid w:val="004E78EF"/>
    <w:rsid w:val="004F51E4"/>
    <w:rsid w:val="004F77CF"/>
    <w:rsid w:val="0050065E"/>
    <w:rsid w:val="00501C59"/>
    <w:rsid w:val="00502C76"/>
    <w:rsid w:val="00505182"/>
    <w:rsid w:val="00505A76"/>
    <w:rsid w:val="00506E9E"/>
    <w:rsid w:val="005122A9"/>
    <w:rsid w:val="00514D61"/>
    <w:rsid w:val="0052056F"/>
    <w:rsid w:val="00521CE0"/>
    <w:rsid w:val="00523F23"/>
    <w:rsid w:val="0052511D"/>
    <w:rsid w:val="005273A4"/>
    <w:rsid w:val="00534450"/>
    <w:rsid w:val="00536763"/>
    <w:rsid w:val="00542C88"/>
    <w:rsid w:val="00552BEF"/>
    <w:rsid w:val="00552C01"/>
    <w:rsid w:val="00553FD0"/>
    <w:rsid w:val="00554B0B"/>
    <w:rsid w:val="005570AC"/>
    <w:rsid w:val="0056026A"/>
    <w:rsid w:val="00561196"/>
    <w:rsid w:val="0056380B"/>
    <w:rsid w:val="005644CF"/>
    <w:rsid w:val="00564C83"/>
    <w:rsid w:val="00565182"/>
    <w:rsid w:val="00574674"/>
    <w:rsid w:val="0057763E"/>
    <w:rsid w:val="00583D9E"/>
    <w:rsid w:val="00584065"/>
    <w:rsid w:val="00584BCA"/>
    <w:rsid w:val="00585777"/>
    <w:rsid w:val="00586517"/>
    <w:rsid w:val="00587016"/>
    <w:rsid w:val="00594598"/>
    <w:rsid w:val="00594DF8"/>
    <w:rsid w:val="00596D9D"/>
    <w:rsid w:val="0059784A"/>
    <w:rsid w:val="005A0FDE"/>
    <w:rsid w:val="005A4181"/>
    <w:rsid w:val="005A6BA5"/>
    <w:rsid w:val="005A731B"/>
    <w:rsid w:val="005B0A80"/>
    <w:rsid w:val="005B5C49"/>
    <w:rsid w:val="005B656C"/>
    <w:rsid w:val="005C04F4"/>
    <w:rsid w:val="005C0CB1"/>
    <w:rsid w:val="005C3D52"/>
    <w:rsid w:val="005C659D"/>
    <w:rsid w:val="005C741C"/>
    <w:rsid w:val="005D72A8"/>
    <w:rsid w:val="005D7BD4"/>
    <w:rsid w:val="005E084E"/>
    <w:rsid w:val="005E1241"/>
    <w:rsid w:val="005E4956"/>
    <w:rsid w:val="005F1B57"/>
    <w:rsid w:val="005F27BF"/>
    <w:rsid w:val="005F349C"/>
    <w:rsid w:val="00600179"/>
    <w:rsid w:val="00616B31"/>
    <w:rsid w:val="00623247"/>
    <w:rsid w:val="00623C96"/>
    <w:rsid w:val="00626208"/>
    <w:rsid w:val="00626C23"/>
    <w:rsid w:val="006300A7"/>
    <w:rsid w:val="006325E0"/>
    <w:rsid w:val="00641A8D"/>
    <w:rsid w:val="00641E95"/>
    <w:rsid w:val="00645CBC"/>
    <w:rsid w:val="00646803"/>
    <w:rsid w:val="00650CCA"/>
    <w:rsid w:val="00655E40"/>
    <w:rsid w:val="00660F8F"/>
    <w:rsid w:val="0066105A"/>
    <w:rsid w:val="006643A5"/>
    <w:rsid w:val="00673666"/>
    <w:rsid w:val="00673EC5"/>
    <w:rsid w:val="00676E0A"/>
    <w:rsid w:val="00676F71"/>
    <w:rsid w:val="006874C3"/>
    <w:rsid w:val="00697AA0"/>
    <w:rsid w:val="006A3E90"/>
    <w:rsid w:val="006A51F4"/>
    <w:rsid w:val="006A5CA2"/>
    <w:rsid w:val="006B1711"/>
    <w:rsid w:val="006B66ED"/>
    <w:rsid w:val="006C0060"/>
    <w:rsid w:val="006C55BB"/>
    <w:rsid w:val="006C72D2"/>
    <w:rsid w:val="006E38CF"/>
    <w:rsid w:val="006E4B86"/>
    <w:rsid w:val="006F0D81"/>
    <w:rsid w:val="006F187D"/>
    <w:rsid w:val="0070009C"/>
    <w:rsid w:val="007108F2"/>
    <w:rsid w:val="00711BD9"/>
    <w:rsid w:val="00717254"/>
    <w:rsid w:val="0072224F"/>
    <w:rsid w:val="0072313C"/>
    <w:rsid w:val="0073432F"/>
    <w:rsid w:val="00736632"/>
    <w:rsid w:val="00740517"/>
    <w:rsid w:val="007418FC"/>
    <w:rsid w:val="00747E5A"/>
    <w:rsid w:val="0075275D"/>
    <w:rsid w:val="00760E8A"/>
    <w:rsid w:val="00767D89"/>
    <w:rsid w:val="007703DC"/>
    <w:rsid w:val="007709B8"/>
    <w:rsid w:val="00771A76"/>
    <w:rsid w:val="00771EB9"/>
    <w:rsid w:val="007814D1"/>
    <w:rsid w:val="00784035"/>
    <w:rsid w:val="0079066E"/>
    <w:rsid w:val="007906B7"/>
    <w:rsid w:val="00796CE0"/>
    <w:rsid w:val="007A0C0A"/>
    <w:rsid w:val="007A1205"/>
    <w:rsid w:val="007A3D33"/>
    <w:rsid w:val="007A4A93"/>
    <w:rsid w:val="007A61D4"/>
    <w:rsid w:val="007B45CE"/>
    <w:rsid w:val="007B5035"/>
    <w:rsid w:val="007D322C"/>
    <w:rsid w:val="007D44A1"/>
    <w:rsid w:val="007D50FE"/>
    <w:rsid w:val="007E2719"/>
    <w:rsid w:val="007E2BB9"/>
    <w:rsid w:val="007E39C2"/>
    <w:rsid w:val="007F2A18"/>
    <w:rsid w:val="007F2E73"/>
    <w:rsid w:val="007F35F0"/>
    <w:rsid w:val="007F7FBB"/>
    <w:rsid w:val="00800054"/>
    <w:rsid w:val="008022CA"/>
    <w:rsid w:val="00805270"/>
    <w:rsid w:val="00811619"/>
    <w:rsid w:val="0081433B"/>
    <w:rsid w:val="0082084B"/>
    <w:rsid w:val="00820D7B"/>
    <w:rsid w:val="008218DE"/>
    <w:rsid w:val="00827EB9"/>
    <w:rsid w:val="00834D19"/>
    <w:rsid w:val="008402C3"/>
    <w:rsid w:val="0084093A"/>
    <w:rsid w:val="008472C4"/>
    <w:rsid w:val="00850683"/>
    <w:rsid w:val="00863A23"/>
    <w:rsid w:val="00864C60"/>
    <w:rsid w:val="00881340"/>
    <w:rsid w:val="00892179"/>
    <w:rsid w:val="00894EB0"/>
    <w:rsid w:val="00896EA3"/>
    <w:rsid w:val="008A096B"/>
    <w:rsid w:val="008A5734"/>
    <w:rsid w:val="008A7556"/>
    <w:rsid w:val="008B3216"/>
    <w:rsid w:val="008B32DC"/>
    <w:rsid w:val="008B391B"/>
    <w:rsid w:val="008C3294"/>
    <w:rsid w:val="008C5840"/>
    <w:rsid w:val="008C6588"/>
    <w:rsid w:val="008D0572"/>
    <w:rsid w:val="008D05DE"/>
    <w:rsid w:val="008D3990"/>
    <w:rsid w:val="008D3F3F"/>
    <w:rsid w:val="008D574E"/>
    <w:rsid w:val="008E019F"/>
    <w:rsid w:val="008E399B"/>
    <w:rsid w:val="008E3E7A"/>
    <w:rsid w:val="008E53F7"/>
    <w:rsid w:val="008E7BB2"/>
    <w:rsid w:val="008F0F78"/>
    <w:rsid w:val="008F2648"/>
    <w:rsid w:val="008F7D87"/>
    <w:rsid w:val="00901024"/>
    <w:rsid w:val="00903613"/>
    <w:rsid w:val="0090567B"/>
    <w:rsid w:val="00906B8C"/>
    <w:rsid w:val="00910975"/>
    <w:rsid w:val="00913441"/>
    <w:rsid w:val="00917266"/>
    <w:rsid w:val="0092125C"/>
    <w:rsid w:val="009278F0"/>
    <w:rsid w:val="00932331"/>
    <w:rsid w:val="00932E50"/>
    <w:rsid w:val="00935335"/>
    <w:rsid w:val="0093731E"/>
    <w:rsid w:val="009455B1"/>
    <w:rsid w:val="0095116F"/>
    <w:rsid w:val="00951290"/>
    <w:rsid w:val="00952EF5"/>
    <w:rsid w:val="009576D4"/>
    <w:rsid w:val="00961734"/>
    <w:rsid w:val="00963611"/>
    <w:rsid w:val="00964161"/>
    <w:rsid w:val="00974C6C"/>
    <w:rsid w:val="00974D57"/>
    <w:rsid w:val="009870AF"/>
    <w:rsid w:val="0099222F"/>
    <w:rsid w:val="0099506C"/>
    <w:rsid w:val="009A22B5"/>
    <w:rsid w:val="009A2D62"/>
    <w:rsid w:val="009A3A6A"/>
    <w:rsid w:val="009B7C88"/>
    <w:rsid w:val="009C51B8"/>
    <w:rsid w:val="009C7A35"/>
    <w:rsid w:val="009D1471"/>
    <w:rsid w:val="009D24AB"/>
    <w:rsid w:val="009D7A29"/>
    <w:rsid w:val="009D7D6D"/>
    <w:rsid w:val="009E0257"/>
    <w:rsid w:val="009E0BA7"/>
    <w:rsid w:val="009E1B4D"/>
    <w:rsid w:val="009E483E"/>
    <w:rsid w:val="009E6830"/>
    <w:rsid w:val="009F1E60"/>
    <w:rsid w:val="00A00ED7"/>
    <w:rsid w:val="00A121E1"/>
    <w:rsid w:val="00A16521"/>
    <w:rsid w:val="00A17417"/>
    <w:rsid w:val="00A238FB"/>
    <w:rsid w:val="00A466A1"/>
    <w:rsid w:val="00A5404E"/>
    <w:rsid w:val="00A6070F"/>
    <w:rsid w:val="00A60960"/>
    <w:rsid w:val="00A60B10"/>
    <w:rsid w:val="00A62A0E"/>
    <w:rsid w:val="00A64B58"/>
    <w:rsid w:val="00A6729D"/>
    <w:rsid w:val="00A775BC"/>
    <w:rsid w:val="00A94491"/>
    <w:rsid w:val="00AA1965"/>
    <w:rsid w:val="00AA3367"/>
    <w:rsid w:val="00AA3D2E"/>
    <w:rsid w:val="00AA5EEB"/>
    <w:rsid w:val="00AB35F5"/>
    <w:rsid w:val="00AB5182"/>
    <w:rsid w:val="00AB5370"/>
    <w:rsid w:val="00AB630A"/>
    <w:rsid w:val="00AC2A0C"/>
    <w:rsid w:val="00AC300D"/>
    <w:rsid w:val="00AC414A"/>
    <w:rsid w:val="00AC440C"/>
    <w:rsid w:val="00AD4522"/>
    <w:rsid w:val="00AE3A07"/>
    <w:rsid w:val="00AE4364"/>
    <w:rsid w:val="00AE753A"/>
    <w:rsid w:val="00AF09A9"/>
    <w:rsid w:val="00AF15A3"/>
    <w:rsid w:val="00AF2074"/>
    <w:rsid w:val="00AF7366"/>
    <w:rsid w:val="00B02585"/>
    <w:rsid w:val="00B02B68"/>
    <w:rsid w:val="00B02DA5"/>
    <w:rsid w:val="00B06320"/>
    <w:rsid w:val="00B105F9"/>
    <w:rsid w:val="00B14068"/>
    <w:rsid w:val="00B16277"/>
    <w:rsid w:val="00B207A0"/>
    <w:rsid w:val="00B313A6"/>
    <w:rsid w:val="00B36D81"/>
    <w:rsid w:val="00B37754"/>
    <w:rsid w:val="00B407A9"/>
    <w:rsid w:val="00B4098B"/>
    <w:rsid w:val="00B40E3F"/>
    <w:rsid w:val="00B43A88"/>
    <w:rsid w:val="00B448DD"/>
    <w:rsid w:val="00B50103"/>
    <w:rsid w:val="00B5475B"/>
    <w:rsid w:val="00B54E47"/>
    <w:rsid w:val="00B56A2C"/>
    <w:rsid w:val="00B56B4B"/>
    <w:rsid w:val="00B56EFD"/>
    <w:rsid w:val="00B60DD0"/>
    <w:rsid w:val="00B64B7F"/>
    <w:rsid w:val="00B65765"/>
    <w:rsid w:val="00B672E9"/>
    <w:rsid w:val="00B73E16"/>
    <w:rsid w:val="00B74505"/>
    <w:rsid w:val="00B7562A"/>
    <w:rsid w:val="00B77853"/>
    <w:rsid w:val="00B9236A"/>
    <w:rsid w:val="00B947E4"/>
    <w:rsid w:val="00B959A7"/>
    <w:rsid w:val="00B96559"/>
    <w:rsid w:val="00BA583F"/>
    <w:rsid w:val="00BA6C67"/>
    <w:rsid w:val="00BA6F69"/>
    <w:rsid w:val="00BA768A"/>
    <w:rsid w:val="00BB061F"/>
    <w:rsid w:val="00BB2382"/>
    <w:rsid w:val="00BB4A4F"/>
    <w:rsid w:val="00BB5B74"/>
    <w:rsid w:val="00BB682E"/>
    <w:rsid w:val="00BD13F4"/>
    <w:rsid w:val="00BD6669"/>
    <w:rsid w:val="00BE1937"/>
    <w:rsid w:val="00BE7F04"/>
    <w:rsid w:val="00BF03BC"/>
    <w:rsid w:val="00BF05A2"/>
    <w:rsid w:val="00BF29E9"/>
    <w:rsid w:val="00BF463D"/>
    <w:rsid w:val="00BF61B1"/>
    <w:rsid w:val="00BF6218"/>
    <w:rsid w:val="00BF7DF1"/>
    <w:rsid w:val="00C02B10"/>
    <w:rsid w:val="00C05101"/>
    <w:rsid w:val="00C06597"/>
    <w:rsid w:val="00C06A91"/>
    <w:rsid w:val="00C130CC"/>
    <w:rsid w:val="00C1664E"/>
    <w:rsid w:val="00C171DA"/>
    <w:rsid w:val="00C2615A"/>
    <w:rsid w:val="00C330F0"/>
    <w:rsid w:val="00C33CB5"/>
    <w:rsid w:val="00C364CD"/>
    <w:rsid w:val="00C37267"/>
    <w:rsid w:val="00C42050"/>
    <w:rsid w:val="00C43E7C"/>
    <w:rsid w:val="00C462F7"/>
    <w:rsid w:val="00C5232C"/>
    <w:rsid w:val="00C56308"/>
    <w:rsid w:val="00C62547"/>
    <w:rsid w:val="00C633BD"/>
    <w:rsid w:val="00C65740"/>
    <w:rsid w:val="00C71F52"/>
    <w:rsid w:val="00C75CCD"/>
    <w:rsid w:val="00C80A42"/>
    <w:rsid w:val="00C81414"/>
    <w:rsid w:val="00C8251C"/>
    <w:rsid w:val="00C845A0"/>
    <w:rsid w:val="00C84E97"/>
    <w:rsid w:val="00C939F1"/>
    <w:rsid w:val="00CA2813"/>
    <w:rsid w:val="00CA2FC8"/>
    <w:rsid w:val="00CA6291"/>
    <w:rsid w:val="00CA68CA"/>
    <w:rsid w:val="00CB12EF"/>
    <w:rsid w:val="00CB3E6A"/>
    <w:rsid w:val="00CB71B1"/>
    <w:rsid w:val="00CC239A"/>
    <w:rsid w:val="00CC5533"/>
    <w:rsid w:val="00CC59A2"/>
    <w:rsid w:val="00CD1643"/>
    <w:rsid w:val="00CD258E"/>
    <w:rsid w:val="00CD4CB1"/>
    <w:rsid w:val="00CD681F"/>
    <w:rsid w:val="00CD6D24"/>
    <w:rsid w:val="00CE0098"/>
    <w:rsid w:val="00CE498D"/>
    <w:rsid w:val="00CE5469"/>
    <w:rsid w:val="00CF080A"/>
    <w:rsid w:val="00CF1A82"/>
    <w:rsid w:val="00CF2879"/>
    <w:rsid w:val="00CF531A"/>
    <w:rsid w:val="00CF5692"/>
    <w:rsid w:val="00CF6990"/>
    <w:rsid w:val="00D00167"/>
    <w:rsid w:val="00D02E55"/>
    <w:rsid w:val="00D069A9"/>
    <w:rsid w:val="00D129AF"/>
    <w:rsid w:val="00D21DEC"/>
    <w:rsid w:val="00D22568"/>
    <w:rsid w:val="00D2520A"/>
    <w:rsid w:val="00D30E63"/>
    <w:rsid w:val="00D32561"/>
    <w:rsid w:val="00D34355"/>
    <w:rsid w:val="00D36AE9"/>
    <w:rsid w:val="00D41C08"/>
    <w:rsid w:val="00D42297"/>
    <w:rsid w:val="00D43A03"/>
    <w:rsid w:val="00D43E30"/>
    <w:rsid w:val="00D50526"/>
    <w:rsid w:val="00D528BD"/>
    <w:rsid w:val="00D53115"/>
    <w:rsid w:val="00D53366"/>
    <w:rsid w:val="00D537A2"/>
    <w:rsid w:val="00D5576E"/>
    <w:rsid w:val="00D641A0"/>
    <w:rsid w:val="00D641A3"/>
    <w:rsid w:val="00D83213"/>
    <w:rsid w:val="00D8340D"/>
    <w:rsid w:val="00D90BF3"/>
    <w:rsid w:val="00D9477D"/>
    <w:rsid w:val="00D9699D"/>
    <w:rsid w:val="00D96FDE"/>
    <w:rsid w:val="00DA012E"/>
    <w:rsid w:val="00DA0284"/>
    <w:rsid w:val="00DA06CD"/>
    <w:rsid w:val="00DA1800"/>
    <w:rsid w:val="00DB120C"/>
    <w:rsid w:val="00DB233A"/>
    <w:rsid w:val="00DB2A8A"/>
    <w:rsid w:val="00DB393E"/>
    <w:rsid w:val="00DB43FB"/>
    <w:rsid w:val="00DB5641"/>
    <w:rsid w:val="00DC16F8"/>
    <w:rsid w:val="00DC33C8"/>
    <w:rsid w:val="00DC5908"/>
    <w:rsid w:val="00DD2EB8"/>
    <w:rsid w:val="00DD302D"/>
    <w:rsid w:val="00DD5155"/>
    <w:rsid w:val="00DE05C9"/>
    <w:rsid w:val="00DE7DB5"/>
    <w:rsid w:val="00DF2174"/>
    <w:rsid w:val="00E020D1"/>
    <w:rsid w:val="00E04A51"/>
    <w:rsid w:val="00E14D8F"/>
    <w:rsid w:val="00E15D12"/>
    <w:rsid w:val="00E226A1"/>
    <w:rsid w:val="00E25039"/>
    <w:rsid w:val="00E25790"/>
    <w:rsid w:val="00E26297"/>
    <w:rsid w:val="00E31D75"/>
    <w:rsid w:val="00E3285E"/>
    <w:rsid w:val="00E33128"/>
    <w:rsid w:val="00E333A0"/>
    <w:rsid w:val="00E34DD4"/>
    <w:rsid w:val="00E3563A"/>
    <w:rsid w:val="00E37512"/>
    <w:rsid w:val="00E415C1"/>
    <w:rsid w:val="00E4649E"/>
    <w:rsid w:val="00E47547"/>
    <w:rsid w:val="00E47792"/>
    <w:rsid w:val="00E51ABD"/>
    <w:rsid w:val="00E55ADF"/>
    <w:rsid w:val="00E63799"/>
    <w:rsid w:val="00E63C81"/>
    <w:rsid w:val="00E64CAC"/>
    <w:rsid w:val="00E818E2"/>
    <w:rsid w:val="00E81E32"/>
    <w:rsid w:val="00E8621E"/>
    <w:rsid w:val="00E925D1"/>
    <w:rsid w:val="00E926E8"/>
    <w:rsid w:val="00E95335"/>
    <w:rsid w:val="00E9537A"/>
    <w:rsid w:val="00E9777F"/>
    <w:rsid w:val="00EA02FD"/>
    <w:rsid w:val="00EA07AE"/>
    <w:rsid w:val="00EA0910"/>
    <w:rsid w:val="00EA0B51"/>
    <w:rsid w:val="00EA659C"/>
    <w:rsid w:val="00EB01F0"/>
    <w:rsid w:val="00EB5794"/>
    <w:rsid w:val="00EC33D2"/>
    <w:rsid w:val="00EC43A8"/>
    <w:rsid w:val="00EC5565"/>
    <w:rsid w:val="00EC579C"/>
    <w:rsid w:val="00EC6A8D"/>
    <w:rsid w:val="00EC6EB5"/>
    <w:rsid w:val="00EC7849"/>
    <w:rsid w:val="00EE25CD"/>
    <w:rsid w:val="00EF592A"/>
    <w:rsid w:val="00EF745B"/>
    <w:rsid w:val="00F00DB2"/>
    <w:rsid w:val="00F01859"/>
    <w:rsid w:val="00F02BFE"/>
    <w:rsid w:val="00F10142"/>
    <w:rsid w:val="00F12834"/>
    <w:rsid w:val="00F17821"/>
    <w:rsid w:val="00F23EF9"/>
    <w:rsid w:val="00F257CB"/>
    <w:rsid w:val="00F307B9"/>
    <w:rsid w:val="00F3738E"/>
    <w:rsid w:val="00F37FBB"/>
    <w:rsid w:val="00F41200"/>
    <w:rsid w:val="00F43852"/>
    <w:rsid w:val="00F465B1"/>
    <w:rsid w:val="00F46DD3"/>
    <w:rsid w:val="00F47124"/>
    <w:rsid w:val="00F5110D"/>
    <w:rsid w:val="00F519CF"/>
    <w:rsid w:val="00F539D5"/>
    <w:rsid w:val="00F629A0"/>
    <w:rsid w:val="00F63FB3"/>
    <w:rsid w:val="00F7363D"/>
    <w:rsid w:val="00F746B0"/>
    <w:rsid w:val="00F74FA4"/>
    <w:rsid w:val="00F76BF7"/>
    <w:rsid w:val="00F776E2"/>
    <w:rsid w:val="00F81A36"/>
    <w:rsid w:val="00F82DC8"/>
    <w:rsid w:val="00F8352E"/>
    <w:rsid w:val="00F873B5"/>
    <w:rsid w:val="00F92455"/>
    <w:rsid w:val="00F9429C"/>
    <w:rsid w:val="00F9547A"/>
    <w:rsid w:val="00F975A0"/>
    <w:rsid w:val="00FA1647"/>
    <w:rsid w:val="00FA53E5"/>
    <w:rsid w:val="00FA5577"/>
    <w:rsid w:val="00FB0A1C"/>
    <w:rsid w:val="00FB1F02"/>
    <w:rsid w:val="00FC1335"/>
    <w:rsid w:val="00FC2AAC"/>
    <w:rsid w:val="00FC4335"/>
    <w:rsid w:val="00FD014F"/>
    <w:rsid w:val="00FD04CA"/>
    <w:rsid w:val="00FD4D22"/>
    <w:rsid w:val="00FD6B80"/>
    <w:rsid w:val="00FE0CA8"/>
    <w:rsid w:val="00FE3527"/>
    <w:rsid w:val="00FE4813"/>
    <w:rsid w:val="00FF42E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9"/>
    <o:shapelayout v:ext="edit">
      <o:idmap v:ext="edit" data="1"/>
    </o:shapelayout>
  </w:shapeDefaults>
  <w:decimalSymbol w:val=","/>
  <w:listSeparator w:val=";"/>
  <w14:docId w14:val="0CFC74FF"/>
  <w15:docId w15:val="{0B426597-9EF3-4372-97D3-BB064B630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E95"/>
    <w:rPr>
      <w:rFonts w:ascii="Arial" w:eastAsia="Times New Roman" w:hAnsi="Arial"/>
      <w:sz w:val="22"/>
      <w:szCs w:val="24"/>
    </w:rPr>
  </w:style>
  <w:style w:type="paragraph" w:styleId="10">
    <w:name w:val="heading 1"/>
    <w:basedOn w:val="a"/>
    <w:next w:val="a"/>
    <w:link w:val="1Char"/>
    <w:qFormat/>
    <w:rsid w:val="00F74FA4"/>
    <w:pPr>
      <w:keepNext/>
      <w:spacing w:before="240" w:after="60"/>
      <w:outlineLvl w:val="0"/>
    </w:pPr>
    <w:rPr>
      <w:rFonts w:cs="Arial"/>
      <w:b/>
      <w:bCs/>
      <w:kern w:val="32"/>
      <w:sz w:val="32"/>
      <w:szCs w:val="32"/>
    </w:rPr>
  </w:style>
  <w:style w:type="paragraph" w:styleId="2">
    <w:name w:val="heading 2"/>
    <w:basedOn w:val="a"/>
    <w:next w:val="a"/>
    <w:link w:val="2Char"/>
    <w:qFormat/>
    <w:rsid w:val="00F74FA4"/>
    <w:pPr>
      <w:keepNext/>
      <w:spacing w:before="240" w:after="120" w:line="360" w:lineRule="auto"/>
      <w:outlineLvl w:val="1"/>
    </w:pPr>
    <w:rPr>
      <w:rFonts w:ascii="Tahoma" w:hAnsi="Tahoma"/>
      <w:b/>
      <w:bCs/>
      <w:noProof/>
    </w:rPr>
  </w:style>
  <w:style w:type="paragraph" w:styleId="3">
    <w:name w:val="heading 3"/>
    <w:basedOn w:val="a"/>
    <w:next w:val="a"/>
    <w:link w:val="3Char"/>
    <w:qFormat/>
    <w:rsid w:val="00F74FA4"/>
    <w:pPr>
      <w:overflowPunct w:val="0"/>
      <w:autoSpaceDE w:val="0"/>
      <w:autoSpaceDN w:val="0"/>
      <w:adjustRightInd w:val="0"/>
      <w:spacing w:after="160" w:line="360" w:lineRule="auto"/>
      <w:jc w:val="both"/>
      <w:textAlignment w:val="baseline"/>
      <w:outlineLvl w:val="2"/>
    </w:pPr>
    <w:rPr>
      <w:sz w:val="18"/>
      <w:szCs w:val="20"/>
      <w:lang w:eastAsia="en-US"/>
    </w:rPr>
  </w:style>
  <w:style w:type="paragraph" w:styleId="4">
    <w:name w:val="heading 4"/>
    <w:basedOn w:val="a"/>
    <w:next w:val="a"/>
    <w:link w:val="4Char"/>
    <w:qFormat/>
    <w:rsid w:val="00F74FA4"/>
    <w:pPr>
      <w:keepNext/>
      <w:tabs>
        <w:tab w:val="left" w:pos="851"/>
      </w:tabs>
      <w:overflowPunct w:val="0"/>
      <w:autoSpaceDE w:val="0"/>
      <w:autoSpaceDN w:val="0"/>
      <w:adjustRightInd w:val="0"/>
      <w:spacing w:before="240" w:after="240" w:line="360" w:lineRule="auto"/>
      <w:textAlignment w:val="baseline"/>
      <w:outlineLvl w:val="3"/>
    </w:pPr>
    <w:rPr>
      <w:rFonts w:ascii="UB-Rockwell" w:hAnsi="UB-Rockwell"/>
      <w:b/>
      <w:sz w:val="24"/>
      <w:szCs w:val="20"/>
      <w:lang w:eastAsia="en-US"/>
    </w:rPr>
  </w:style>
  <w:style w:type="paragraph" w:styleId="5">
    <w:name w:val="heading 5"/>
    <w:basedOn w:val="a"/>
    <w:next w:val="a"/>
    <w:link w:val="5Char"/>
    <w:qFormat/>
    <w:rsid w:val="00F74FA4"/>
    <w:pPr>
      <w:overflowPunct w:val="0"/>
      <w:autoSpaceDE w:val="0"/>
      <w:autoSpaceDN w:val="0"/>
      <w:adjustRightInd w:val="0"/>
      <w:spacing w:before="240" w:after="60"/>
      <w:textAlignment w:val="baseline"/>
      <w:outlineLvl w:val="4"/>
    </w:pPr>
    <w:rPr>
      <w:szCs w:val="20"/>
      <w:lang w:eastAsia="en-US"/>
    </w:rPr>
  </w:style>
  <w:style w:type="paragraph" w:styleId="8">
    <w:name w:val="heading 8"/>
    <w:basedOn w:val="a"/>
    <w:next w:val="a"/>
    <w:link w:val="8Char"/>
    <w:qFormat/>
    <w:rsid w:val="00F74FA4"/>
    <w:pPr>
      <w:overflowPunct w:val="0"/>
      <w:autoSpaceDE w:val="0"/>
      <w:autoSpaceDN w:val="0"/>
      <w:adjustRightInd w:val="0"/>
      <w:spacing w:before="240" w:after="60"/>
      <w:textAlignment w:val="baseline"/>
      <w:outlineLvl w:val="7"/>
    </w:pPr>
    <w:rPr>
      <w:i/>
      <w:sz w:val="20"/>
      <w:szCs w:val="20"/>
      <w:lang w:eastAsia="en-US"/>
    </w:rPr>
  </w:style>
  <w:style w:type="paragraph" w:styleId="9">
    <w:name w:val="heading 9"/>
    <w:basedOn w:val="a"/>
    <w:next w:val="a"/>
    <w:link w:val="9Char"/>
    <w:qFormat/>
    <w:rsid w:val="00F74FA4"/>
    <w:pPr>
      <w:overflowPunct w:val="0"/>
      <w:autoSpaceDE w:val="0"/>
      <w:autoSpaceDN w:val="0"/>
      <w:adjustRightInd w:val="0"/>
      <w:spacing w:before="240" w:after="60"/>
      <w:textAlignment w:val="baseline"/>
      <w:outlineLvl w:val="8"/>
    </w:pPr>
    <w:rPr>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0"/>
    <w:rsid w:val="00F74FA4"/>
    <w:rPr>
      <w:rFonts w:ascii="Arial" w:eastAsia="Times New Roman" w:hAnsi="Arial" w:cs="Arial"/>
      <w:b/>
      <w:bCs/>
      <w:kern w:val="32"/>
      <w:sz w:val="32"/>
      <w:szCs w:val="32"/>
      <w:lang w:eastAsia="el-GR"/>
    </w:rPr>
  </w:style>
  <w:style w:type="character" w:customStyle="1" w:styleId="2Char">
    <w:name w:val="Επικεφαλίδα 2 Char"/>
    <w:link w:val="2"/>
    <w:rsid w:val="00F74FA4"/>
    <w:rPr>
      <w:rFonts w:ascii="Tahoma" w:eastAsia="Times New Roman" w:hAnsi="Tahoma" w:cs="Times New Roman"/>
      <w:b/>
      <w:bCs/>
      <w:noProof/>
      <w:szCs w:val="24"/>
      <w:lang w:eastAsia="el-GR"/>
    </w:rPr>
  </w:style>
  <w:style w:type="character" w:customStyle="1" w:styleId="3Char">
    <w:name w:val="Επικεφαλίδα 3 Char"/>
    <w:link w:val="3"/>
    <w:rsid w:val="00F74FA4"/>
    <w:rPr>
      <w:rFonts w:ascii="Arial" w:eastAsia="Times New Roman" w:hAnsi="Arial" w:cs="Times New Roman"/>
      <w:sz w:val="18"/>
      <w:szCs w:val="20"/>
    </w:rPr>
  </w:style>
  <w:style w:type="character" w:customStyle="1" w:styleId="4Char">
    <w:name w:val="Επικεφαλίδα 4 Char"/>
    <w:link w:val="4"/>
    <w:rsid w:val="00F74FA4"/>
    <w:rPr>
      <w:rFonts w:ascii="UB-Rockwell" w:eastAsia="Times New Roman" w:hAnsi="UB-Rockwell" w:cs="Times New Roman"/>
      <w:b/>
      <w:sz w:val="24"/>
      <w:szCs w:val="20"/>
    </w:rPr>
  </w:style>
  <w:style w:type="character" w:customStyle="1" w:styleId="5Char">
    <w:name w:val="Επικεφαλίδα 5 Char"/>
    <w:link w:val="5"/>
    <w:rsid w:val="00F74FA4"/>
    <w:rPr>
      <w:rFonts w:ascii="Arial" w:eastAsia="Times New Roman" w:hAnsi="Arial" w:cs="Times New Roman"/>
      <w:szCs w:val="20"/>
    </w:rPr>
  </w:style>
  <w:style w:type="character" w:customStyle="1" w:styleId="8Char">
    <w:name w:val="Επικεφαλίδα 8 Char"/>
    <w:link w:val="8"/>
    <w:rsid w:val="00F74FA4"/>
    <w:rPr>
      <w:rFonts w:ascii="Arial" w:eastAsia="Times New Roman" w:hAnsi="Arial" w:cs="Times New Roman"/>
      <w:i/>
      <w:sz w:val="20"/>
      <w:szCs w:val="20"/>
    </w:rPr>
  </w:style>
  <w:style w:type="character" w:customStyle="1" w:styleId="9Char">
    <w:name w:val="Επικεφαλίδα 9 Char"/>
    <w:link w:val="9"/>
    <w:rsid w:val="00F74FA4"/>
    <w:rPr>
      <w:rFonts w:ascii="Arial" w:eastAsia="Times New Roman" w:hAnsi="Arial" w:cs="Times New Roman"/>
      <w:i/>
      <w:sz w:val="18"/>
      <w:szCs w:val="20"/>
    </w:rPr>
  </w:style>
  <w:style w:type="paragraph" w:customStyle="1" w:styleId="eni1">
    <w:name w:val="eni1"/>
    <w:basedOn w:val="a"/>
    <w:rsid w:val="00F74FA4"/>
    <w:pPr>
      <w:spacing w:before="120" w:after="120" w:line="360" w:lineRule="auto"/>
      <w:jc w:val="both"/>
    </w:pPr>
    <w:rPr>
      <w:lang w:eastAsia="en-US"/>
    </w:rPr>
  </w:style>
  <w:style w:type="paragraph" w:styleId="a3">
    <w:name w:val="header"/>
    <w:basedOn w:val="a"/>
    <w:link w:val="Char"/>
    <w:rsid w:val="00F74FA4"/>
    <w:pPr>
      <w:tabs>
        <w:tab w:val="center" w:pos="4153"/>
        <w:tab w:val="right" w:pos="8306"/>
      </w:tabs>
    </w:pPr>
  </w:style>
  <w:style w:type="character" w:customStyle="1" w:styleId="Char">
    <w:name w:val="Κεφαλίδα Char"/>
    <w:link w:val="a3"/>
    <w:rsid w:val="00F74FA4"/>
    <w:rPr>
      <w:rFonts w:ascii="Arial" w:eastAsia="Times New Roman" w:hAnsi="Arial" w:cs="Times New Roman"/>
      <w:szCs w:val="24"/>
      <w:lang w:eastAsia="el-GR"/>
    </w:rPr>
  </w:style>
  <w:style w:type="paragraph" w:styleId="a4">
    <w:name w:val="footer"/>
    <w:basedOn w:val="a"/>
    <w:link w:val="Char0"/>
    <w:rsid w:val="00F74FA4"/>
    <w:pPr>
      <w:tabs>
        <w:tab w:val="center" w:pos="4153"/>
        <w:tab w:val="right" w:pos="8306"/>
      </w:tabs>
    </w:pPr>
  </w:style>
  <w:style w:type="character" w:customStyle="1" w:styleId="Char0">
    <w:name w:val="Υποσέλιδο Char"/>
    <w:link w:val="a4"/>
    <w:rsid w:val="00F74FA4"/>
    <w:rPr>
      <w:rFonts w:ascii="Arial" w:eastAsia="Times New Roman" w:hAnsi="Arial" w:cs="Times New Roman"/>
      <w:szCs w:val="24"/>
      <w:lang w:eastAsia="el-GR"/>
    </w:rPr>
  </w:style>
  <w:style w:type="paragraph" w:customStyle="1" w:styleId="--1">
    <w:name w:val="Σχολια-Τιτλος-1"/>
    <w:rsid w:val="00F74FA4"/>
    <w:pPr>
      <w:spacing w:after="240"/>
      <w:ind w:left="851" w:hanging="851"/>
    </w:pPr>
    <w:rPr>
      <w:rFonts w:ascii="Comic Sans MS" w:eastAsia="Times New Roman" w:hAnsi="Comic Sans MS"/>
      <w:b/>
      <w:i/>
      <w:color w:val="000080"/>
      <w:sz w:val="24"/>
      <w:szCs w:val="24"/>
    </w:rPr>
  </w:style>
  <w:style w:type="paragraph" w:customStyle="1" w:styleId="-11">
    <w:name w:val="Σχολια-11"/>
    <w:rsid w:val="00F74FA4"/>
    <w:pPr>
      <w:spacing w:after="60"/>
      <w:ind w:left="851"/>
      <w:jc w:val="both"/>
    </w:pPr>
    <w:rPr>
      <w:rFonts w:ascii="Comic Sans MS" w:eastAsia="Times New Roman" w:hAnsi="Comic Sans MS"/>
      <w:i/>
      <w:color w:val="000080"/>
      <w:szCs w:val="22"/>
    </w:rPr>
  </w:style>
  <w:style w:type="paragraph" w:customStyle="1" w:styleId="--10">
    <w:name w:val="Κειμενο-Τιτλος-1"/>
    <w:next w:val="-110"/>
    <w:rsid w:val="00F74FA4"/>
    <w:pPr>
      <w:spacing w:after="240"/>
      <w:ind w:left="851" w:hanging="851"/>
      <w:outlineLvl w:val="0"/>
    </w:pPr>
    <w:rPr>
      <w:rFonts w:ascii="Arial" w:eastAsia="Times New Roman" w:hAnsi="Arial" w:cs="Arial"/>
      <w:b/>
      <w:sz w:val="28"/>
      <w:szCs w:val="28"/>
    </w:rPr>
  </w:style>
  <w:style w:type="paragraph" w:customStyle="1" w:styleId="-110">
    <w:name w:val="Κειμενο-11"/>
    <w:rsid w:val="00F74FA4"/>
    <w:pPr>
      <w:spacing w:after="120" w:line="288" w:lineRule="auto"/>
      <w:ind w:left="851"/>
      <w:jc w:val="both"/>
    </w:pPr>
    <w:rPr>
      <w:rFonts w:ascii="Arial" w:eastAsia="Times New Roman" w:hAnsi="Arial" w:cs="Arial"/>
      <w:sz w:val="22"/>
      <w:szCs w:val="22"/>
    </w:rPr>
  </w:style>
  <w:style w:type="paragraph" w:customStyle="1" w:styleId="-12">
    <w:name w:val="Κειμενο-12"/>
    <w:basedOn w:val="-110"/>
    <w:rsid w:val="00F74FA4"/>
    <w:pPr>
      <w:ind w:left="1276" w:hanging="425"/>
    </w:pPr>
  </w:style>
  <w:style w:type="paragraph" w:customStyle="1" w:styleId="-120">
    <w:name w:val="Σχολια-12"/>
    <w:basedOn w:val="-11"/>
    <w:rsid w:val="00F74FA4"/>
    <w:pPr>
      <w:ind w:left="1276" w:hanging="425"/>
    </w:pPr>
  </w:style>
  <w:style w:type="paragraph" w:customStyle="1" w:styleId="-22">
    <w:name w:val="Κειμενο-22"/>
    <w:basedOn w:val="-12"/>
    <w:rsid w:val="00F74FA4"/>
    <w:pPr>
      <w:ind w:firstLine="0"/>
    </w:pPr>
  </w:style>
  <w:style w:type="paragraph" w:customStyle="1" w:styleId="-22b">
    <w:name w:val="Κειμενο-22b"/>
    <w:basedOn w:val="-22"/>
    <w:rsid w:val="00F74FA4"/>
    <w:pPr>
      <w:numPr>
        <w:numId w:val="1"/>
      </w:numPr>
      <w:spacing w:after="60"/>
    </w:pPr>
  </w:style>
  <w:style w:type="character" w:styleId="a5">
    <w:name w:val="page number"/>
    <w:basedOn w:val="a0"/>
    <w:rsid w:val="00F74FA4"/>
  </w:style>
  <w:style w:type="paragraph" w:customStyle="1" w:styleId="--2">
    <w:name w:val="Κειμενο-Τιτλος-2"/>
    <w:basedOn w:val="--10"/>
    <w:next w:val="-110"/>
    <w:rsid w:val="00F74FA4"/>
    <w:pPr>
      <w:spacing w:after="120"/>
    </w:pPr>
    <w:rPr>
      <w:sz w:val="24"/>
      <w:szCs w:val="24"/>
    </w:rPr>
  </w:style>
  <w:style w:type="paragraph" w:customStyle="1" w:styleId="--3">
    <w:name w:val="Κειμενο-Τιτλος-3"/>
    <w:basedOn w:val="--2"/>
    <w:next w:val="-110"/>
    <w:rsid w:val="00F74FA4"/>
    <w:rPr>
      <w:sz w:val="22"/>
      <w:szCs w:val="22"/>
    </w:rPr>
  </w:style>
  <w:style w:type="paragraph" w:customStyle="1" w:styleId="-11b">
    <w:name w:val="Σχολια-11b"/>
    <w:basedOn w:val="-11"/>
    <w:rsid w:val="00F74FA4"/>
    <w:pPr>
      <w:numPr>
        <w:numId w:val="2"/>
      </w:numPr>
    </w:pPr>
    <w:rPr>
      <w:rFonts w:cs="Comic Sans MS"/>
    </w:rPr>
  </w:style>
  <w:style w:type="paragraph" w:customStyle="1" w:styleId="-11b0">
    <w:name w:val="Κειμενο-11b"/>
    <w:basedOn w:val="-110"/>
    <w:rsid w:val="00F74FA4"/>
    <w:pPr>
      <w:numPr>
        <w:numId w:val="3"/>
      </w:numPr>
      <w:tabs>
        <w:tab w:val="num" w:pos="1134"/>
      </w:tabs>
      <w:spacing w:after="60"/>
      <w:ind w:left="1135" w:hanging="284"/>
    </w:pPr>
  </w:style>
  <w:style w:type="character" w:customStyle="1" w:styleId="-11Char">
    <w:name w:val="Σχολια-11 Char"/>
    <w:rsid w:val="00F74FA4"/>
    <w:rPr>
      <w:rFonts w:ascii="Comic Sans MS" w:hAnsi="Comic Sans MS"/>
      <w:i/>
      <w:color w:val="000080"/>
      <w:szCs w:val="22"/>
      <w:lang w:val="el-GR" w:eastAsia="el-GR" w:bidi="ar-SA"/>
    </w:rPr>
  </w:style>
  <w:style w:type="paragraph" w:styleId="a6">
    <w:name w:val="Balloon Text"/>
    <w:basedOn w:val="a"/>
    <w:link w:val="Char1"/>
    <w:semiHidden/>
    <w:rsid w:val="00F74FA4"/>
    <w:rPr>
      <w:rFonts w:ascii="Tahoma" w:hAnsi="Tahoma" w:cs="Tahoma"/>
      <w:sz w:val="16"/>
      <w:szCs w:val="16"/>
    </w:rPr>
  </w:style>
  <w:style w:type="character" w:customStyle="1" w:styleId="Char1">
    <w:name w:val="Κείμενο πλαισίου Char"/>
    <w:link w:val="a6"/>
    <w:semiHidden/>
    <w:rsid w:val="00F74FA4"/>
    <w:rPr>
      <w:rFonts w:ascii="Tahoma" w:eastAsia="Times New Roman" w:hAnsi="Tahoma" w:cs="Tahoma"/>
      <w:sz w:val="16"/>
      <w:szCs w:val="16"/>
      <w:lang w:eastAsia="el-GR"/>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F74FA4"/>
    <w:pPr>
      <w:spacing w:after="160" w:line="240" w:lineRule="exact"/>
      <w:jc w:val="both"/>
    </w:pPr>
    <w:rPr>
      <w:rFonts w:ascii="Verdana" w:hAnsi="Verdana"/>
      <w:sz w:val="20"/>
      <w:szCs w:val="20"/>
      <w:lang w:val="en-US" w:eastAsia="en-US"/>
    </w:rPr>
  </w:style>
  <w:style w:type="paragraph" w:customStyle="1" w:styleId="CharCharCharChar">
    <w:name w:val="Char Char Char Char"/>
    <w:basedOn w:val="a"/>
    <w:rsid w:val="00C845A0"/>
    <w:pPr>
      <w:spacing w:after="160" w:line="240" w:lineRule="exact"/>
      <w:jc w:val="both"/>
    </w:pPr>
    <w:rPr>
      <w:rFonts w:ascii="Verdana" w:hAnsi="Verdana"/>
      <w:sz w:val="20"/>
      <w:szCs w:val="20"/>
      <w:lang w:val="en-US" w:eastAsia="en-US"/>
    </w:rPr>
  </w:style>
  <w:style w:type="paragraph" w:styleId="a7">
    <w:name w:val="Block Text"/>
    <w:basedOn w:val="a"/>
    <w:rsid w:val="00EA02FD"/>
    <w:pPr>
      <w:spacing w:before="120" w:line="360" w:lineRule="auto"/>
      <w:ind w:left="1560" w:right="144" w:hanging="567"/>
      <w:jc w:val="both"/>
    </w:pPr>
    <w:rPr>
      <w:sz w:val="20"/>
      <w:szCs w:val="20"/>
    </w:rPr>
  </w:style>
  <w:style w:type="paragraph" w:styleId="a8">
    <w:name w:val="List Paragraph"/>
    <w:basedOn w:val="a"/>
    <w:uiPriority w:val="34"/>
    <w:qFormat/>
    <w:rsid w:val="00A62A0E"/>
    <w:pPr>
      <w:ind w:left="720"/>
    </w:pPr>
  </w:style>
  <w:style w:type="character" w:styleId="a9">
    <w:name w:val="Strong"/>
    <w:qFormat/>
    <w:rsid w:val="006A51F4"/>
    <w:rPr>
      <w:b/>
      <w:bCs/>
    </w:rPr>
  </w:style>
  <w:style w:type="paragraph" w:customStyle="1" w:styleId="UserInstructions">
    <w:name w:val="UserInstructions"/>
    <w:basedOn w:val="aa"/>
    <w:link w:val="UserInstructionsChar"/>
    <w:rsid w:val="00521CE0"/>
    <w:pPr>
      <w:keepLines/>
      <w:spacing w:line="240" w:lineRule="atLeast"/>
      <w:ind w:left="709"/>
      <w:jc w:val="both"/>
      <w:outlineLvl w:val="2"/>
    </w:pPr>
    <w:rPr>
      <w:rFonts w:ascii="Verdana" w:hAnsi="Verdana"/>
      <w:bCs/>
      <w:i/>
      <w:color w:val="333333"/>
      <w:kern w:val="28"/>
      <w:sz w:val="20"/>
      <w:szCs w:val="20"/>
      <w:lang w:eastAsia="en-US"/>
    </w:rPr>
  </w:style>
  <w:style w:type="character" w:customStyle="1" w:styleId="UserInstructionsChar">
    <w:name w:val="UserInstructions Char"/>
    <w:link w:val="UserInstructions"/>
    <w:rsid w:val="00521CE0"/>
    <w:rPr>
      <w:rFonts w:ascii="Verdana" w:eastAsia="Times New Roman" w:hAnsi="Verdana"/>
      <w:bCs/>
      <w:i/>
      <w:color w:val="333333"/>
      <w:kern w:val="28"/>
      <w:lang w:eastAsia="en-US"/>
    </w:rPr>
  </w:style>
  <w:style w:type="paragraph" w:styleId="aa">
    <w:name w:val="Body Text"/>
    <w:basedOn w:val="a"/>
    <w:link w:val="Char2"/>
    <w:uiPriority w:val="99"/>
    <w:semiHidden/>
    <w:unhideWhenUsed/>
    <w:rsid w:val="00521CE0"/>
    <w:pPr>
      <w:spacing w:after="120"/>
    </w:pPr>
  </w:style>
  <w:style w:type="character" w:customStyle="1" w:styleId="Char2">
    <w:name w:val="Σώμα κειμένου Char"/>
    <w:link w:val="aa"/>
    <w:uiPriority w:val="99"/>
    <w:semiHidden/>
    <w:rsid w:val="00521CE0"/>
    <w:rPr>
      <w:rFonts w:ascii="Arial" w:eastAsia="Times New Roman" w:hAnsi="Arial"/>
      <w:sz w:val="22"/>
      <w:szCs w:val="24"/>
    </w:rPr>
  </w:style>
  <w:style w:type="character" w:styleId="-">
    <w:name w:val="Hyperlink"/>
    <w:uiPriority w:val="99"/>
    <w:unhideWhenUsed/>
    <w:rsid w:val="00B77853"/>
    <w:rPr>
      <w:color w:val="0000FF"/>
      <w:u w:val="single"/>
    </w:rPr>
  </w:style>
  <w:style w:type="character" w:styleId="-0">
    <w:name w:val="FollowedHyperlink"/>
    <w:uiPriority w:val="99"/>
    <w:semiHidden/>
    <w:unhideWhenUsed/>
    <w:rsid w:val="00B77853"/>
    <w:rPr>
      <w:color w:val="800080"/>
      <w:u w:val="single"/>
    </w:rPr>
  </w:style>
  <w:style w:type="character" w:styleId="ab">
    <w:name w:val="annotation reference"/>
    <w:uiPriority w:val="99"/>
    <w:semiHidden/>
    <w:unhideWhenUsed/>
    <w:rsid w:val="008A096B"/>
    <w:rPr>
      <w:sz w:val="16"/>
      <w:szCs w:val="16"/>
    </w:rPr>
  </w:style>
  <w:style w:type="paragraph" w:styleId="ac">
    <w:name w:val="annotation text"/>
    <w:basedOn w:val="a"/>
    <w:link w:val="Char3"/>
    <w:uiPriority w:val="99"/>
    <w:semiHidden/>
    <w:unhideWhenUsed/>
    <w:rsid w:val="008A096B"/>
    <w:rPr>
      <w:sz w:val="20"/>
      <w:szCs w:val="20"/>
    </w:rPr>
  </w:style>
  <w:style w:type="character" w:customStyle="1" w:styleId="Char3">
    <w:name w:val="Κείμενο σχολίου Char"/>
    <w:link w:val="ac"/>
    <w:uiPriority w:val="99"/>
    <w:semiHidden/>
    <w:rsid w:val="008A096B"/>
    <w:rPr>
      <w:rFonts w:ascii="Arial" w:eastAsia="Times New Roman" w:hAnsi="Arial"/>
    </w:rPr>
  </w:style>
  <w:style w:type="paragraph" w:styleId="ad">
    <w:name w:val="annotation subject"/>
    <w:basedOn w:val="ac"/>
    <w:next w:val="ac"/>
    <w:link w:val="Char4"/>
    <w:uiPriority w:val="99"/>
    <w:semiHidden/>
    <w:unhideWhenUsed/>
    <w:rsid w:val="00542C88"/>
    <w:rPr>
      <w:b/>
      <w:bCs/>
    </w:rPr>
  </w:style>
  <w:style w:type="character" w:customStyle="1" w:styleId="Char4">
    <w:name w:val="Θέμα σχολίου Char"/>
    <w:link w:val="ad"/>
    <w:uiPriority w:val="99"/>
    <w:semiHidden/>
    <w:rsid w:val="00542C88"/>
    <w:rPr>
      <w:rFonts w:ascii="Arial" w:eastAsia="Times New Roman" w:hAnsi="Arial"/>
      <w:b/>
      <w:bCs/>
    </w:rPr>
  </w:style>
  <w:style w:type="paragraph" w:styleId="ae">
    <w:name w:val="Revision"/>
    <w:hidden/>
    <w:uiPriority w:val="99"/>
    <w:semiHidden/>
    <w:rsid w:val="00542C88"/>
    <w:rPr>
      <w:rFonts w:ascii="Arial" w:eastAsia="Times New Roman" w:hAnsi="Arial"/>
      <w:sz w:val="22"/>
      <w:szCs w:val="24"/>
    </w:rPr>
  </w:style>
  <w:style w:type="numbering" w:customStyle="1" w:styleId="1">
    <w:name w:val="Στυλ1"/>
    <w:rsid w:val="002F4B4C"/>
    <w:pPr>
      <w:numPr>
        <w:numId w:val="37"/>
      </w:numPr>
    </w:pPr>
  </w:style>
  <w:style w:type="paragraph" w:customStyle="1" w:styleId="11">
    <w:name w:val="ΕΠΙΚΕΦΑΛΙΔΑ1"/>
    <w:basedOn w:val="10"/>
    <w:link w:val="1Char0"/>
    <w:qFormat/>
    <w:rsid w:val="003456C6"/>
    <w:pPr>
      <w:keepLines/>
      <w:spacing w:after="120" w:line="240" w:lineRule="atLeast"/>
    </w:pPr>
    <w:rPr>
      <w:rFonts w:ascii="Tahoma" w:hAnsi="Tahoma" w:cs="Times New Roman"/>
      <w:color w:val="333333"/>
      <w:spacing w:val="-10"/>
      <w:kern w:val="20"/>
      <w:position w:val="8"/>
      <w:sz w:val="22"/>
      <w:szCs w:val="20"/>
      <w:lang w:eastAsia="en-US"/>
    </w:rPr>
  </w:style>
  <w:style w:type="character" w:customStyle="1" w:styleId="1Char0">
    <w:name w:val="ΕΠΙΚΕΦΑΛΙΔΑ1 Char"/>
    <w:link w:val="11"/>
    <w:rsid w:val="003456C6"/>
    <w:rPr>
      <w:rFonts w:ascii="Tahoma" w:eastAsia="Times New Roman" w:hAnsi="Tahoma"/>
      <w:b/>
      <w:bCs/>
      <w:color w:val="333333"/>
      <w:spacing w:val="-10"/>
      <w:kern w:val="20"/>
      <w:position w:val="8"/>
      <w:sz w:val="22"/>
      <w:lang w:eastAsia="en-US"/>
    </w:rPr>
  </w:style>
  <w:style w:type="paragraph" w:styleId="-HTML">
    <w:name w:val="HTML Preformatted"/>
    <w:basedOn w:val="a"/>
    <w:link w:val="-HTMLChar"/>
    <w:uiPriority w:val="99"/>
    <w:semiHidden/>
    <w:unhideWhenUsed/>
    <w:rsid w:val="008B3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link w:val="-HTML"/>
    <w:uiPriority w:val="99"/>
    <w:semiHidden/>
    <w:rsid w:val="008B3216"/>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939098">
      <w:bodyDiv w:val="1"/>
      <w:marLeft w:val="0"/>
      <w:marRight w:val="0"/>
      <w:marTop w:val="0"/>
      <w:marBottom w:val="0"/>
      <w:divBdr>
        <w:top w:val="none" w:sz="0" w:space="0" w:color="auto"/>
        <w:left w:val="none" w:sz="0" w:space="0" w:color="auto"/>
        <w:bottom w:val="none" w:sz="0" w:space="0" w:color="auto"/>
        <w:right w:val="none" w:sz="0" w:space="0" w:color="auto"/>
      </w:divBdr>
    </w:div>
    <w:div w:id="662705588">
      <w:bodyDiv w:val="1"/>
      <w:marLeft w:val="0"/>
      <w:marRight w:val="0"/>
      <w:marTop w:val="0"/>
      <w:marBottom w:val="0"/>
      <w:divBdr>
        <w:top w:val="none" w:sz="0" w:space="0" w:color="auto"/>
        <w:left w:val="none" w:sz="0" w:space="0" w:color="auto"/>
        <w:bottom w:val="none" w:sz="0" w:space="0" w:color="auto"/>
        <w:right w:val="none" w:sz="0" w:space="0" w:color="auto"/>
      </w:divBdr>
    </w:div>
    <w:div w:id="739712170">
      <w:bodyDiv w:val="1"/>
      <w:marLeft w:val="0"/>
      <w:marRight w:val="0"/>
      <w:marTop w:val="0"/>
      <w:marBottom w:val="0"/>
      <w:divBdr>
        <w:top w:val="none" w:sz="0" w:space="0" w:color="auto"/>
        <w:left w:val="none" w:sz="0" w:space="0" w:color="auto"/>
        <w:bottom w:val="none" w:sz="0" w:space="0" w:color="auto"/>
        <w:right w:val="none" w:sz="0" w:space="0" w:color="auto"/>
      </w:divBdr>
    </w:div>
    <w:div w:id="1530489445">
      <w:bodyDiv w:val="1"/>
      <w:marLeft w:val="0"/>
      <w:marRight w:val="0"/>
      <w:marTop w:val="0"/>
      <w:marBottom w:val="0"/>
      <w:divBdr>
        <w:top w:val="none" w:sz="0" w:space="0" w:color="auto"/>
        <w:left w:val="none" w:sz="0" w:space="0" w:color="auto"/>
        <w:bottom w:val="none" w:sz="0" w:space="0" w:color="auto"/>
        <w:right w:val="none" w:sz="0" w:space="0" w:color="auto"/>
      </w:divBdr>
    </w:div>
    <w:div w:id="1633947500">
      <w:bodyDiv w:val="1"/>
      <w:marLeft w:val="0"/>
      <w:marRight w:val="0"/>
      <w:marTop w:val="0"/>
      <w:marBottom w:val="0"/>
      <w:divBdr>
        <w:top w:val="none" w:sz="0" w:space="0" w:color="auto"/>
        <w:left w:val="none" w:sz="0" w:space="0" w:color="auto"/>
        <w:bottom w:val="none" w:sz="0" w:space="0" w:color="auto"/>
        <w:right w:val="none" w:sz="0" w:space="0" w:color="auto"/>
      </w:divBdr>
    </w:div>
    <w:div w:id="1772816088">
      <w:bodyDiv w:val="1"/>
      <w:marLeft w:val="0"/>
      <w:marRight w:val="0"/>
      <w:marTop w:val="0"/>
      <w:marBottom w:val="0"/>
      <w:divBdr>
        <w:top w:val="none" w:sz="0" w:space="0" w:color="auto"/>
        <w:left w:val="none" w:sz="0" w:space="0" w:color="auto"/>
        <w:bottom w:val="none" w:sz="0" w:space="0" w:color="auto"/>
        <w:right w:val="none" w:sz="0" w:space="0" w:color="auto"/>
      </w:divBdr>
    </w:div>
    <w:div w:id="187060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846</Words>
  <Characters>4571</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Μάριος</dc:creator>
  <cp:lastModifiedBy>ΑΘΑΝΑΣΟΠΟΥΛΟΣ ΝΙΚΟΛΑΟΣ</cp:lastModifiedBy>
  <cp:revision>15</cp:revision>
  <cp:lastPrinted>2018-08-03T11:01:00Z</cp:lastPrinted>
  <dcterms:created xsi:type="dcterms:W3CDTF">2018-08-02T08:53:00Z</dcterms:created>
  <dcterms:modified xsi:type="dcterms:W3CDTF">2020-07-17T11:15:00Z</dcterms:modified>
</cp:coreProperties>
</file>