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568EB" w14:textId="5EB2C76B" w:rsidR="006F44E6" w:rsidRPr="00F94C4B" w:rsidRDefault="004D6E62" w:rsidP="00A4608E">
      <w:pPr>
        <w:pStyle w:val="--2"/>
        <w:numPr>
          <w:ilvl w:val="0"/>
          <w:numId w:val="18"/>
        </w:numPr>
        <w:spacing w:before="240" w:line="360" w:lineRule="auto"/>
        <w:ind w:left="357" w:hanging="357"/>
        <w:rPr>
          <w:rFonts w:ascii="Tahoma" w:hAnsi="Tahoma" w:cs="Tahoma"/>
          <w:sz w:val="20"/>
          <w:szCs w:val="20"/>
        </w:rPr>
      </w:pPr>
      <w:r w:rsidRPr="00F94C4B">
        <w:rPr>
          <w:rFonts w:ascii="Tahoma" w:hAnsi="Tahoma" w:cs="Tahoma"/>
          <w:sz w:val="20"/>
          <w:szCs w:val="20"/>
        </w:rPr>
        <w:t>Αντικείμενο</w:t>
      </w:r>
    </w:p>
    <w:p w14:paraId="15C6D23F" w14:textId="77777777" w:rsidR="006F44E6" w:rsidRPr="00F94C4B" w:rsidRDefault="0061446D" w:rsidP="00A4608E">
      <w:pPr>
        <w:pStyle w:val="-11"/>
        <w:ind w:left="0"/>
        <w:rPr>
          <w:rFonts w:ascii="Tahoma" w:hAnsi="Tahoma" w:cs="Tahoma"/>
          <w:sz w:val="20"/>
          <w:szCs w:val="20"/>
        </w:rPr>
      </w:pPr>
      <w:r w:rsidRPr="00F94C4B">
        <w:rPr>
          <w:rFonts w:ascii="Tahoma" w:hAnsi="Tahoma" w:cs="Tahoma"/>
          <w:sz w:val="20"/>
          <w:szCs w:val="20"/>
        </w:rPr>
        <w:t xml:space="preserve">Αντικείμενο της διαδικασίας είναι η εφαρμογή των υποχρεώσεων </w:t>
      </w:r>
      <w:r w:rsidR="005F4C76">
        <w:rPr>
          <w:rFonts w:ascii="Tahoma" w:hAnsi="Tahoma" w:cs="Tahoma"/>
          <w:sz w:val="20"/>
          <w:szCs w:val="20"/>
        </w:rPr>
        <w:t xml:space="preserve">του </w:t>
      </w:r>
      <w:r w:rsidR="00344FB4">
        <w:rPr>
          <w:rFonts w:ascii="Tahoma" w:hAnsi="Tahoma" w:cs="Tahoma"/>
          <w:sz w:val="20"/>
          <w:szCs w:val="20"/>
        </w:rPr>
        <w:t>Φορέα</w:t>
      </w:r>
      <w:r w:rsidRPr="00F94C4B">
        <w:rPr>
          <w:rFonts w:ascii="Tahoma" w:hAnsi="Tahoma" w:cs="Tahoma"/>
          <w:sz w:val="20"/>
          <w:szCs w:val="20"/>
        </w:rPr>
        <w:t>, που προκύπτουν από τις απαιτήσεις που θέτει η νομοθεσία για την εκκαθάριση της κάθε δαπάνης και την πραγματο</w:t>
      </w:r>
      <w:r w:rsidR="00F15D6A">
        <w:rPr>
          <w:rFonts w:ascii="Tahoma" w:hAnsi="Tahoma" w:cs="Tahoma"/>
          <w:sz w:val="20"/>
          <w:szCs w:val="20"/>
        </w:rPr>
        <w:t>ποίηση των πληρωμών των έργων /</w:t>
      </w:r>
      <w:r w:rsidRPr="00F94C4B">
        <w:rPr>
          <w:rFonts w:ascii="Tahoma" w:hAnsi="Tahoma" w:cs="Tahoma"/>
          <w:sz w:val="20"/>
          <w:szCs w:val="20"/>
        </w:rPr>
        <w:t>υποέργων.</w:t>
      </w:r>
    </w:p>
    <w:p w14:paraId="077C6A52" w14:textId="77777777" w:rsidR="006F44E6" w:rsidRPr="00F94C4B" w:rsidRDefault="006F44E6" w:rsidP="00A4608E">
      <w:pPr>
        <w:pStyle w:val="--2"/>
        <w:numPr>
          <w:ilvl w:val="0"/>
          <w:numId w:val="18"/>
        </w:numPr>
        <w:spacing w:before="240" w:line="360" w:lineRule="auto"/>
        <w:ind w:left="357" w:hanging="357"/>
        <w:rPr>
          <w:rFonts w:ascii="Tahoma" w:hAnsi="Tahoma" w:cs="Tahoma"/>
          <w:sz w:val="20"/>
          <w:szCs w:val="20"/>
        </w:rPr>
      </w:pPr>
      <w:r w:rsidRPr="00F94C4B">
        <w:rPr>
          <w:rFonts w:ascii="Tahoma" w:hAnsi="Tahoma" w:cs="Tahoma"/>
          <w:sz w:val="20"/>
          <w:szCs w:val="20"/>
        </w:rPr>
        <w:t>Πεδίο εφαρμογής της διαδικασίας</w:t>
      </w:r>
    </w:p>
    <w:p w14:paraId="4B077E71" w14:textId="40B1A156" w:rsidR="006F44E6" w:rsidRPr="00F94C4B" w:rsidRDefault="006F44E6" w:rsidP="00A4608E">
      <w:pPr>
        <w:pStyle w:val="-11"/>
        <w:ind w:left="0"/>
        <w:rPr>
          <w:rFonts w:ascii="Tahoma" w:hAnsi="Tahoma" w:cs="Tahoma"/>
          <w:sz w:val="20"/>
          <w:szCs w:val="20"/>
        </w:rPr>
      </w:pPr>
      <w:r w:rsidRPr="00F94C4B">
        <w:rPr>
          <w:rFonts w:ascii="Tahoma" w:hAnsi="Tahoma" w:cs="Tahoma"/>
          <w:sz w:val="20"/>
          <w:szCs w:val="20"/>
        </w:rPr>
        <w:t>Η διαδικασία εφαρμόζεται για όλα τα συγχρηματοδοτούμενα έργα</w:t>
      </w:r>
      <w:r w:rsidR="00EB520D" w:rsidRPr="00835866">
        <w:rPr>
          <w:rFonts w:ascii="Tahoma" w:hAnsi="Tahoma" w:cs="Tahoma"/>
          <w:sz w:val="20"/>
          <w:szCs w:val="20"/>
        </w:rPr>
        <w:t xml:space="preserve"> </w:t>
      </w:r>
      <w:r w:rsidR="00835866">
        <w:rPr>
          <w:rFonts w:ascii="Tahoma" w:hAnsi="Tahoma" w:cs="Tahoma"/>
          <w:sz w:val="20"/>
          <w:szCs w:val="20"/>
        </w:rPr>
        <w:t>καθώς και δράσεις που υλοποιούνται με Ίδια Μέσα</w:t>
      </w:r>
      <w:r w:rsidR="0061446D" w:rsidRPr="00F94C4B">
        <w:rPr>
          <w:rFonts w:ascii="Tahoma" w:hAnsi="Tahoma" w:cs="Tahoma"/>
          <w:sz w:val="20"/>
          <w:szCs w:val="20"/>
        </w:rPr>
        <w:t>.</w:t>
      </w:r>
    </w:p>
    <w:p w14:paraId="52622077" w14:textId="0084D6DE" w:rsidR="006F44E6" w:rsidRPr="00BC14A3" w:rsidRDefault="00A37B85" w:rsidP="009F568A">
      <w:pPr>
        <w:pStyle w:val="--2"/>
        <w:numPr>
          <w:ilvl w:val="0"/>
          <w:numId w:val="18"/>
        </w:numPr>
        <w:spacing w:before="240" w:line="360" w:lineRule="auto"/>
        <w:ind w:left="357" w:hanging="357"/>
        <w:rPr>
          <w:rFonts w:ascii="Tahoma" w:hAnsi="Tahoma" w:cs="Tahoma"/>
          <w:sz w:val="20"/>
          <w:szCs w:val="20"/>
        </w:rPr>
      </w:pPr>
      <w:r w:rsidRPr="001E7EF7">
        <w:rPr>
          <w:rFonts w:ascii="Tahoma" w:hAnsi="Tahoma" w:cs="Tahoma"/>
          <w:b w:val="0"/>
          <w:sz w:val="20"/>
          <w:szCs w:val="20"/>
        </w:rPr>
        <w:t>Εμπλεκόμενοι</w:t>
      </w:r>
      <w:r w:rsidR="006F44E6" w:rsidRPr="001E7EF7">
        <w:rPr>
          <w:rFonts w:ascii="Tahoma" w:hAnsi="Tahoma" w:cs="Tahoma"/>
          <w:sz w:val="20"/>
          <w:szCs w:val="20"/>
        </w:rPr>
        <w:t>.</w:t>
      </w:r>
    </w:p>
    <w:p w14:paraId="198465DA" w14:textId="0333BE5F" w:rsidR="0061446D" w:rsidRPr="001E7EF7" w:rsidRDefault="0061446D" w:rsidP="00A4608E">
      <w:pPr>
        <w:pStyle w:val="-11"/>
        <w:ind w:left="0"/>
        <w:rPr>
          <w:rFonts w:ascii="Tahoma" w:hAnsi="Tahoma" w:cs="Tahoma"/>
          <w:sz w:val="20"/>
          <w:szCs w:val="20"/>
        </w:rPr>
      </w:pPr>
      <w:r w:rsidRPr="001E7EF7">
        <w:rPr>
          <w:rFonts w:ascii="Tahoma" w:hAnsi="Tahoma" w:cs="Tahoma"/>
          <w:sz w:val="20"/>
          <w:szCs w:val="20"/>
        </w:rPr>
        <w:t>Στη διαδικασία εμπλέκονται:</w:t>
      </w:r>
    </w:p>
    <w:p w14:paraId="07440FE6" w14:textId="0029DF52" w:rsidR="0061446D" w:rsidRPr="001E7EF7" w:rsidRDefault="00F15D6A" w:rsidP="00A4608E">
      <w:pPr>
        <w:numPr>
          <w:ilvl w:val="0"/>
          <w:numId w:val="15"/>
        </w:numPr>
        <w:spacing w:after="60" w:line="276" w:lineRule="auto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1E7EF7">
        <w:rPr>
          <w:rFonts w:ascii="Tahoma" w:hAnsi="Tahoma" w:cs="Tahoma"/>
          <w:sz w:val="20"/>
          <w:szCs w:val="20"/>
        </w:rPr>
        <w:t xml:space="preserve">Ο Υπεύθυνος </w:t>
      </w:r>
      <w:r w:rsidR="00835866" w:rsidRPr="001E7EF7">
        <w:rPr>
          <w:rFonts w:ascii="Tahoma" w:hAnsi="Tahoma" w:cs="Tahoma"/>
          <w:sz w:val="20"/>
          <w:szCs w:val="20"/>
        </w:rPr>
        <w:t>Έ</w:t>
      </w:r>
      <w:r w:rsidRPr="001E7EF7">
        <w:rPr>
          <w:rFonts w:ascii="Tahoma" w:hAnsi="Tahoma" w:cs="Tahoma"/>
          <w:sz w:val="20"/>
          <w:szCs w:val="20"/>
        </w:rPr>
        <w:t xml:space="preserve">ργου </w:t>
      </w:r>
      <w:r w:rsidR="0061446D" w:rsidRPr="001E7EF7">
        <w:rPr>
          <w:rFonts w:ascii="Tahoma" w:hAnsi="Tahoma" w:cs="Tahoma"/>
          <w:sz w:val="20"/>
          <w:szCs w:val="20"/>
        </w:rPr>
        <w:t>και υπεύθυνος λογαριασ</w:t>
      </w:r>
      <w:r w:rsidRPr="001E7EF7">
        <w:rPr>
          <w:rFonts w:ascii="Tahoma" w:hAnsi="Tahoma" w:cs="Tahoma"/>
          <w:sz w:val="20"/>
          <w:szCs w:val="20"/>
        </w:rPr>
        <w:t>μού που ορίζ</w:t>
      </w:r>
      <w:r w:rsidR="00B75087" w:rsidRPr="001E7EF7">
        <w:rPr>
          <w:rFonts w:ascii="Tahoma" w:hAnsi="Tahoma" w:cs="Tahoma"/>
          <w:sz w:val="20"/>
          <w:szCs w:val="20"/>
        </w:rPr>
        <w:t>ε</w:t>
      </w:r>
      <w:r w:rsidRPr="001E7EF7">
        <w:rPr>
          <w:rFonts w:ascii="Tahoma" w:hAnsi="Tahoma" w:cs="Tahoma"/>
          <w:sz w:val="20"/>
          <w:szCs w:val="20"/>
        </w:rPr>
        <w:t>ται για κάθε έργο.</w:t>
      </w:r>
    </w:p>
    <w:p w14:paraId="2B68DA92" w14:textId="22CEAFF0" w:rsidR="00B75087" w:rsidRPr="009F568A" w:rsidRDefault="00B75087" w:rsidP="00A4608E">
      <w:pPr>
        <w:numPr>
          <w:ilvl w:val="0"/>
          <w:numId w:val="15"/>
        </w:numPr>
        <w:spacing w:after="60" w:line="276" w:lineRule="auto"/>
        <w:ind w:left="709" w:hanging="425"/>
        <w:jc w:val="both"/>
        <w:rPr>
          <w:rFonts w:ascii="Tahoma" w:hAnsi="Tahoma" w:cs="Tahoma"/>
          <w:strike/>
          <w:sz w:val="20"/>
          <w:szCs w:val="20"/>
        </w:rPr>
      </w:pPr>
      <w:r w:rsidRPr="001E7EF7">
        <w:rPr>
          <w:rFonts w:ascii="Tahoma" w:hAnsi="Tahoma" w:cs="Tahoma"/>
          <w:sz w:val="20"/>
          <w:szCs w:val="20"/>
        </w:rPr>
        <w:t>Το Διοικητικό Συμβούλιο</w:t>
      </w:r>
    </w:p>
    <w:p w14:paraId="7095D439" w14:textId="77777777" w:rsidR="006F44E6" w:rsidRPr="001E7EF7" w:rsidRDefault="00A37B85" w:rsidP="00A4608E">
      <w:pPr>
        <w:pStyle w:val="--2"/>
        <w:numPr>
          <w:ilvl w:val="0"/>
          <w:numId w:val="18"/>
        </w:numPr>
        <w:spacing w:before="240" w:line="360" w:lineRule="auto"/>
        <w:ind w:left="357" w:hanging="357"/>
        <w:rPr>
          <w:rFonts w:ascii="Tahoma" w:hAnsi="Tahoma" w:cs="Tahoma"/>
          <w:sz w:val="20"/>
          <w:szCs w:val="20"/>
        </w:rPr>
      </w:pPr>
      <w:r w:rsidRPr="001E7EF7">
        <w:rPr>
          <w:rFonts w:ascii="Tahoma" w:hAnsi="Tahoma" w:cs="Tahoma"/>
          <w:sz w:val="20"/>
          <w:szCs w:val="20"/>
        </w:rPr>
        <w:t xml:space="preserve">Περιγραφή της </w:t>
      </w:r>
      <w:r w:rsidR="006F44E6" w:rsidRPr="001E7EF7">
        <w:rPr>
          <w:rFonts w:ascii="Tahoma" w:hAnsi="Tahoma" w:cs="Tahoma"/>
          <w:sz w:val="20"/>
          <w:szCs w:val="20"/>
        </w:rPr>
        <w:t>Διαδικασία</w:t>
      </w:r>
      <w:r w:rsidRPr="001E7EF7">
        <w:rPr>
          <w:rFonts w:ascii="Tahoma" w:hAnsi="Tahoma" w:cs="Tahoma"/>
          <w:sz w:val="20"/>
          <w:szCs w:val="20"/>
        </w:rPr>
        <w:t>ς</w:t>
      </w:r>
    </w:p>
    <w:p w14:paraId="30C8DEEC" w14:textId="08614431" w:rsidR="006F44E6" w:rsidRPr="009F568A" w:rsidRDefault="006F44E6" w:rsidP="00A4608E">
      <w:pPr>
        <w:pStyle w:val="-12"/>
        <w:numPr>
          <w:ilvl w:val="0"/>
          <w:numId w:val="14"/>
        </w:numPr>
        <w:ind w:left="426"/>
        <w:rPr>
          <w:rFonts w:ascii="Tahoma" w:hAnsi="Tahoma" w:cs="Tahoma"/>
          <w:strike/>
          <w:sz w:val="20"/>
          <w:szCs w:val="20"/>
        </w:rPr>
      </w:pPr>
      <w:r w:rsidRPr="001E7EF7">
        <w:rPr>
          <w:rFonts w:ascii="Tahoma" w:hAnsi="Tahoma" w:cs="Tahoma"/>
          <w:sz w:val="20"/>
          <w:szCs w:val="20"/>
        </w:rPr>
        <w:t>Η παραλαβή και ο έλεγχος των δικαιολογητικών που προσκομίζουν οι ανάδοχοι για να εισπράξουν τις αμοιβές τους για την εκτέλεση έργων</w:t>
      </w:r>
      <w:r w:rsidR="00280CE1" w:rsidRPr="001E7EF7">
        <w:rPr>
          <w:rFonts w:ascii="Tahoma" w:hAnsi="Tahoma" w:cs="Tahoma"/>
          <w:sz w:val="20"/>
          <w:szCs w:val="20"/>
        </w:rPr>
        <w:t xml:space="preserve"> κλπ</w:t>
      </w:r>
      <w:r w:rsidR="00F15D6A" w:rsidRPr="001E7EF7">
        <w:rPr>
          <w:rFonts w:ascii="Tahoma" w:hAnsi="Tahoma" w:cs="Tahoma"/>
          <w:sz w:val="20"/>
          <w:szCs w:val="20"/>
        </w:rPr>
        <w:t xml:space="preserve">, γίνεται από το υπεύθυνο </w:t>
      </w:r>
      <w:r w:rsidR="00F223C2" w:rsidRPr="001E7EF7">
        <w:rPr>
          <w:rFonts w:ascii="Tahoma" w:hAnsi="Tahoma" w:cs="Tahoma"/>
          <w:sz w:val="20"/>
          <w:szCs w:val="20"/>
        </w:rPr>
        <w:t>Ό</w:t>
      </w:r>
      <w:r w:rsidRPr="001E7EF7">
        <w:rPr>
          <w:rFonts w:ascii="Tahoma" w:hAnsi="Tahoma" w:cs="Tahoma"/>
          <w:sz w:val="20"/>
          <w:szCs w:val="20"/>
        </w:rPr>
        <w:t xml:space="preserve">ργανο που παρακολουθεί την εκτέλεση του φυσικού αντικειμένου (Υπεύθυνος Έργου) και στη συνέχεια διαβιβάζονται </w:t>
      </w:r>
      <w:r w:rsidR="00192699" w:rsidRPr="001E7EF7">
        <w:rPr>
          <w:rFonts w:ascii="Tahoma" w:hAnsi="Tahoma" w:cs="Tahoma"/>
          <w:sz w:val="20"/>
          <w:szCs w:val="20"/>
        </w:rPr>
        <w:t>στο</w:t>
      </w:r>
      <w:r w:rsidR="00B75087" w:rsidRPr="001E7EF7">
        <w:rPr>
          <w:rFonts w:ascii="Tahoma" w:hAnsi="Tahoma" w:cs="Tahoma"/>
          <w:sz w:val="20"/>
          <w:szCs w:val="20"/>
        </w:rPr>
        <w:t>ν</w:t>
      </w:r>
      <w:r w:rsidR="00192699" w:rsidRPr="001E7EF7">
        <w:rPr>
          <w:rFonts w:ascii="Tahoma" w:hAnsi="Tahoma" w:cs="Tahoma"/>
          <w:sz w:val="20"/>
          <w:szCs w:val="20"/>
        </w:rPr>
        <w:t xml:space="preserve"> </w:t>
      </w:r>
      <w:r w:rsidR="00B75087" w:rsidRPr="001E7EF7">
        <w:rPr>
          <w:rFonts w:ascii="Tahoma" w:hAnsi="Tahoma" w:cs="Tahoma"/>
          <w:sz w:val="20"/>
          <w:szCs w:val="20"/>
        </w:rPr>
        <w:t>υπεύθυνο πληρωμών</w:t>
      </w:r>
      <w:r w:rsidRPr="001E7EF7">
        <w:rPr>
          <w:rFonts w:ascii="Tahoma" w:hAnsi="Tahoma" w:cs="Tahoma"/>
          <w:sz w:val="20"/>
          <w:szCs w:val="20"/>
        </w:rPr>
        <w:t xml:space="preserve">. </w:t>
      </w:r>
      <w:r w:rsidR="00280CE1" w:rsidRPr="001E7EF7">
        <w:rPr>
          <w:rFonts w:ascii="Tahoma" w:hAnsi="Tahoma" w:cs="Tahoma"/>
          <w:sz w:val="20"/>
          <w:szCs w:val="20"/>
        </w:rPr>
        <w:t>Ο Υπεύθυνος του έργου διαβι</w:t>
      </w:r>
      <w:r w:rsidR="00F15D6A" w:rsidRPr="001E7EF7">
        <w:rPr>
          <w:rFonts w:ascii="Tahoma" w:hAnsi="Tahoma" w:cs="Tahoma"/>
          <w:sz w:val="20"/>
          <w:szCs w:val="20"/>
        </w:rPr>
        <w:t xml:space="preserve">βάζει </w:t>
      </w:r>
      <w:r w:rsidR="00192699" w:rsidRPr="001E7EF7">
        <w:rPr>
          <w:rFonts w:ascii="Tahoma" w:hAnsi="Tahoma" w:cs="Tahoma"/>
          <w:sz w:val="20"/>
          <w:szCs w:val="20"/>
        </w:rPr>
        <w:t>στο</w:t>
      </w:r>
      <w:r w:rsidR="009F568A">
        <w:rPr>
          <w:rFonts w:ascii="Tahoma" w:hAnsi="Tahoma" w:cs="Tahoma"/>
          <w:sz w:val="20"/>
          <w:szCs w:val="20"/>
        </w:rPr>
        <w:t>ν</w:t>
      </w:r>
      <w:r w:rsidR="00192699" w:rsidRPr="001E7EF7">
        <w:rPr>
          <w:rFonts w:ascii="Tahoma" w:hAnsi="Tahoma" w:cs="Tahoma"/>
          <w:sz w:val="20"/>
          <w:szCs w:val="20"/>
        </w:rPr>
        <w:t xml:space="preserve"> </w:t>
      </w:r>
      <w:r w:rsidR="00B75087" w:rsidRPr="001E7EF7">
        <w:rPr>
          <w:rFonts w:ascii="Tahoma" w:hAnsi="Tahoma" w:cs="Tahoma"/>
          <w:sz w:val="20"/>
          <w:szCs w:val="20"/>
        </w:rPr>
        <w:t xml:space="preserve">υπεύθυνο πληρωμών </w:t>
      </w:r>
      <w:r w:rsidR="00280CE1" w:rsidRPr="001E7EF7">
        <w:rPr>
          <w:rFonts w:ascii="Tahoma" w:hAnsi="Tahoma" w:cs="Tahoma"/>
          <w:sz w:val="20"/>
          <w:szCs w:val="20"/>
        </w:rPr>
        <w:t xml:space="preserve">τα αναγκαία δικαιολογητικά (πιστοποιήσεις, λογαριασμούς, πρωτόκολλα κλπ). </w:t>
      </w:r>
      <w:r w:rsidRPr="001E7EF7">
        <w:rPr>
          <w:rFonts w:ascii="Tahoma" w:hAnsi="Tahoma" w:cs="Tahoma"/>
          <w:sz w:val="20"/>
          <w:szCs w:val="20"/>
        </w:rPr>
        <w:t>Εκδίδεται το σχετικό παραστατικό από τον ανάδοχο, το οποίο υποβάλ</w:t>
      </w:r>
      <w:r w:rsidR="00F15D6A" w:rsidRPr="001E7EF7">
        <w:rPr>
          <w:rFonts w:ascii="Tahoma" w:hAnsi="Tahoma" w:cs="Tahoma"/>
          <w:sz w:val="20"/>
          <w:szCs w:val="20"/>
        </w:rPr>
        <w:t xml:space="preserve">λεται </w:t>
      </w:r>
      <w:r w:rsidR="00192699" w:rsidRPr="001E7EF7">
        <w:rPr>
          <w:rFonts w:ascii="Tahoma" w:hAnsi="Tahoma" w:cs="Tahoma"/>
          <w:sz w:val="20"/>
          <w:szCs w:val="20"/>
        </w:rPr>
        <w:t>στο</w:t>
      </w:r>
      <w:r w:rsidR="00B75087" w:rsidRPr="001E7EF7">
        <w:rPr>
          <w:rFonts w:ascii="Tahoma" w:hAnsi="Tahoma" w:cs="Tahoma"/>
          <w:sz w:val="20"/>
          <w:szCs w:val="20"/>
        </w:rPr>
        <w:t>ν Φορέα</w:t>
      </w:r>
      <w:r w:rsidRPr="001E7EF7">
        <w:rPr>
          <w:rFonts w:ascii="Tahoma" w:hAnsi="Tahoma" w:cs="Tahoma"/>
          <w:sz w:val="20"/>
          <w:szCs w:val="20"/>
        </w:rPr>
        <w:t xml:space="preserve"> και καταχωρείται στο λογιστικό σύστημα</w:t>
      </w:r>
      <w:r w:rsidR="007438C0">
        <w:rPr>
          <w:rFonts w:ascii="Tahoma" w:hAnsi="Tahoma" w:cs="Tahoma"/>
          <w:sz w:val="20"/>
          <w:szCs w:val="20"/>
        </w:rPr>
        <w:t>.</w:t>
      </w:r>
      <w:r w:rsidRPr="009F568A">
        <w:rPr>
          <w:rFonts w:ascii="Tahoma" w:hAnsi="Tahoma" w:cs="Tahoma"/>
          <w:strike/>
          <w:sz w:val="20"/>
          <w:szCs w:val="20"/>
        </w:rPr>
        <w:t xml:space="preserve"> </w:t>
      </w:r>
    </w:p>
    <w:p w14:paraId="5DA9D660" w14:textId="326A20C8" w:rsidR="006F44E6" w:rsidRPr="009F568A" w:rsidRDefault="00AF38B1" w:rsidP="00A4608E">
      <w:pPr>
        <w:numPr>
          <w:ilvl w:val="0"/>
          <w:numId w:val="14"/>
        </w:numPr>
        <w:spacing w:line="276" w:lineRule="auto"/>
        <w:ind w:left="426"/>
        <w:jc w:val="both"/>
        <w:rPr>
          <w:rFonts w:ascii="Tahoma" w:hAnsi="Tahoma" w:cs="Tahoma"/>
          <w:strike/>
          <w:sz w:val="20"/>
          <w:szCs w:val="20"/>
        </w:rPr>
      </w:pPr>
      <w:r w:rsidRPr="001E7EF7">
        <w:rPr>
          <w:rFonts w:ascii="Tahoma" w:hAnsi="Tahoma" w:cs="Tahoma"/>
          <w:sz w:val="20"/>
          <w:szCs w:val="20"/>
        </w:rPr>
        <w:t>Ε</w:t>
      </w:r>
      <w:r w:rsidR="006F44E6" w:rsidRPr="001E7EF7">
        <w:rPr>
          <w:rFonts w:ascii="Tahoma" w:hAnsi="Tahoma" w:cs="Tahoma"/>
          <w:sz w:val="20"/>
          <w:szCs w:val="20"/>
        </w:rPr>
        <w:t>κδίδεται το αντίστοιχο παραστατικό (</w:t>
      </w:r>
      <w:r w:rsidR="00B75087" w:rsidRPr="001E7EF7">
        <w:rPr>
          <w:rFonts w:ascii="Tahoma" w:hAnsi="Tahoma" w:cs="Tahoma"/>
          <w:sz w:val="20"/>
          <w:szCs w:val="20"/>
        </w:rPr>
        <w:t xml:space="preserve">Απόφαση </w:t>
      </w:r>
      <w:r w:rsidR="006F44E6" w:rsidRPr="001E7EF7">
        <w:rPr>
          <w:rFonts w:ascii="Tahoma" w:hAnsi="Tahoma" w:cs="Tahoma"/>
          <w:sz w:val="20"/>
          <w:szCs w:val="20"/>
        </w:rPr>
        <w:t>Πληρωμής), το οπ</w:t>
      </w:r>
      <w:r w:rsidR="00F15D6A" w:rsidRPr="001E7EF7">
        <w:rPr>
          <w:rFonts w:ascii="Tahoma" w:hAnsi="Tahoma" w:cs="Tahoma"/>
          <w:sz w:val="20"/>
          <w:szCs w:val="20"/>
        </w:rPr>
        <w:t xml:space="preserve">οία υπογράφεται από </w:t>
      </w:r>
      <w:r w:rsidR="00192699" w:rsidRPr="001E7EF7">
        <w:rPr>
          <w:rFonts w:ascii="Tahoma" w:hAnsi="Tahoma" w:cs="Tahoma"/>
          <w:sz w:val="20"/>
          <w:szCs w:val="20"/>
        </w:rPr>
        <w:t>το</w:t>
      </w:r>
      <w:r w:rsidR="00B75087" w:rsidRPr="001E7EF7">
        <w:rPr>
          <w:rFonts w:ascii="Tahoma" w:hAnsi="Tahoma" w:cs="Tahoma"/>
          <w:sz w:val="20"/>
          <w:szCs w:val="20"/>
        </w:rPr>
        <w:t xml:space="preserve"> Δ.Σ</w:t>
      </w:r>
      <w:r w:rsidR="00192699" w:rsidRPr="001E7EF7">
        <w:rPr>
          <w:rFonts w:ascii="Tahoma" w:hAnsi="Tahoma" w:cs="Tahoma"/>
          <w:sz w:val="20"/>
          <w:szCs w:val="20"/>
        </w:rPr>
        <w:t xml:space="preserve"> </w:t>
      </w:r>
      <w:r w:rsidR="001E7EF7" w:rsidRPr="009F568A">
        <w:rPr>
          <w:rFonts w:ascii="Tahoma" w:hAnsi="Tahoma" w:cs="Tahoma"/>
          <w:sz w:val="20"/>
          <w:szCs w:val="20"/>
        </w:rPr>
        <w:t>κ</w:t>
      </w:r>
      <w:r w:rsidR="004D0340" w:rsidRPr="009F568A">
        <w:rPr>
          <w:rFonts w:ascii="Tahoma" w:hAnsi="Tahoma" w:cs="Tahoma"/>
          <w:sz w:val="20"/>
          <w:szCs w:val="20"/>
        </w:rPr>
        <w:t>αι ο υπεύθυνος πληρωμών προβαίνει στην πληρωμή του Αναδόχου / προμηθευτή</w:t>
      </w:r>
    </w:p>
    <w:p w14:paraId="1991AA8A" w14:textId="5802C81A" w:rsidR="00F04012" w:rsidRPr="001E7EF7" w:rsidRDefault="00F04012" w:rsidP="00A4608E">
      <w:pPr>
        <w:pStyle w:val="-12"/>
        <w:numPr>
          <w:ilvl w:val="0"/>
          <w:numId w:val="14"/>
        </w:numPr>
        <w:ind w:left="426"/>
        <w:rPr>
          <w:rFonts w:ascii="Tahoma" w:hAnsi="Tahoma" w:cs="Tahoma"/>
          <w:sz w:val="20"/>
          <w:szCs w:val="20"/>
        </w:rPr>
      </w:pPr>
      <w:r w:rsidRPr="001E7EF7">
        <w:rPr>
          <w:rFonts w:ascii="Tahoma" w:hAnsi="Tahoma" w:cs="Tahoma"/>
          <w:sz w:val="20"/>
          <w:szCs w:val="20"/>
        </w:rPr>
        <w:t>Τα οικονομικά στοιχεία που απαιτούνται, προωθ</w:t>
      </w:r>
      <w:r w:rsidR="00F15D6A" w:rsidRPr="001E7EF7">
        <w:rPr>
          <w:rFonts w:ascii="Tahoma" w:hAnsi="Tahoma" w:cs="Tahoma"/>
          <w:sz w:val="20"/>
          <w:szCs w:val="20"/>
        </w:rPr>
        <w:t xml:space="preserve">ούνται κάθε φορά στον Υπεύθυνο </w:t>
      </w:r>
      <w:r w:rsidR="00F223C2" w:rsidRPr="001E7EF7">
        <w:rPr>
          <w:rFonts w:ascii="Tahoma" w:hAnsi="Tahoma" w:cs="Tahoma"/>
          <w:sz w:val="20"/>
          <w:szCs w:val="20"/>
        </w:rPr>
        <w:t>Έ</w:t>
      </w:r>
      <w:r w:rsidRPr="001E7EF7">
        <w:rPr>
          <w:rFonts w:ascii="Tahoma" w:hAnsi="Tahoma" w:cs="Tahoma"/>
          <w:sz w:val="20"/>
          <w:szCs w:val="20"/>
        </w:rPr>
        <w:t>ργου προκειμένου για τη σύνταξη των Μηνιαίων Δελτίων Δήλωσης Δαπανών κατά τα αναφερόμενα στη Διαδικασία Δ.0</w:t>
      </w:r>
      <w:r w:rsidR="009F568A">
        <w:rPr>
          <w:rFonts w:ascii="Tahoma" w:hAnsi="Tahoma" w:cs="Tahoma"/>
          <w:sz w:val="20"/>
          <w:szCs w:val="20"/>
        </w:rPr>
        <w:t>3</w:t>
      </w:r>
      <w:r w:rsidRPr="001E7EF7">
        <w:rPr>
          <w:rFonts w:ascii="Tahoma" w:hAnsi="Tahoma" w:cs="Tahoma"/>
          <w:sz w:val="20"/>
          <w:szCs w:val="20"/>
        </w:rPr>
        <w:t>.01 «Έλεγχος προόδου του Έργου και παρακολούθηση χρονοδιαγράμματος».</w:t>
      </w:r>
    </w:p>
    <w:p w14:paraId="0448379E" w14:textId="040BB746" w:rsidR="00F04012" w:rsidRPr="001E7EF7" w:rsidRDefault="00F04012" w:rsidP="00A4608E">
      <w:pPr>
        <w:pStyle w:val="-12"/>
        <w:numPr>
          <w:ilvl w:val="0"/>
          <w:numId w:val="14"/>
        </w:numPr>
        <w:ind w:left="426"/>
        <w:rPr>
          <w:rFonts w:ascii="Tahoma" w:hAnsi="Tahoma" w:cs="Tahoma"/>
          <w:sz w:val="20"/>
          <w:szCs w:val="20"/>
        </w:rPr>
      </w:pPr>
      <w:r w:rsidRPr="001E7EF7">
        <w:rPr>
          <w:rFonts w:ascii="Tahoma" w:hAnsi="Tahoma" w:cs="Tahoma"/>
          <w:sz w:val="20"/>
          <w:szCs w:val="20"/>
        </w:rPr>
        <w:t>Ο φάκελος με τα στοιχεία και δικαιολογητικά αρχειοθετείται κα</w:t>
      </w:r>
      <w:r w:rsidR="00F15D6A" w:rsidRPr="001E7EF7">
        <w:rPr>
          <w:rFonts w:ascii="Tahoma" w:hAnsi="Tahoma" w:cs="Tahoma"/>
          <w:sz w:val="20"/>
          <w:szCs w:val="20"/>
        </w:rPr>
        <w:t>τάλληλα</w:t>
      </w:r>
      <w:r w:rsidRPr="001E7EF7">
        <w:rPr>
          <w:rFonts w:ascii="Tahoma" w:hAnsi="Tahoma" w:cs="Tahoma"/>
          <w:sz w:val="20"/>
          <w:szCs w:val="20"/>
        </w:rPr>
        <w:t xml:space="preserve"> και σχετικά αντίγραφα προωθούνται στον Υπεύθυνο Έργου προκειμένω να αρχειοθετηθούν στο Φάκελο Έργου.</w:t>
      </w:r>
    </w:p>
    <w:p w14:paraId="618A66D0" w14:textId="4C7E2281" w:rsidR="006F44E6" w:rsidRPr="001E7EF7" w:rsidRDefault="006F44E6" w:rsidP="00A4608E">
      <w:pPr>
        <w:pStyle w:val="-12"/>
        <w:numPr>
          <w:ilvl w:val="0"/>
          <w:numId w:val="14"/>
        </w:numPr>
        <w:ind w:left="426"/>
        <w:rPr>
          <w:rFonts w:ascii="Tahoma" w:hAnsi="Tahoma" w:cs="Tahoma"/>
          <w:sz w:val="20"/>
          <w:szCs w:val="20"/>
        </w:rPr>
      </w:pPr>
      <w:r w:rsidRPr="001E7EF7">
        <w:rPr>
          <w:rFonts w:ascii="Tahoma" w:hAnsi="Tahoma" w:cs="Tahoma"/>
          <w:sz w:val="20"/>
          <w:szCs w:val="20"/>
        </w:rPr>
        <w:t xml:space="preserve">Η κανονική καταχώρηση στο λογιστικό σύστημα των εγγραφών που αφορούν τις διαδικασίες πληρωμής προς τους αναδόχους των έργων, γίνεται σε κάθε φάση από το αρμόδιο </w:t>
      </w:r>
      <w:r w:rsidR="008F4A74" w:rsidRPr="007438C0">
        <w:rPr>
          <w:rFonts w:ascii="Tahoma" w:hAnsi="Tahoma" w:cs="Tahoma"/>
          <w:sz w:val="20"/>
          <w:szCs w:val="20"/>
        </w:rPr>
        <w:t>όργανο ή</w:t>
      </w:r>
      <w:r w:rsidR="008F4A74" w:rsidRPr="001E7EF7">
        <w:rPr>
          <w:rFonts w:ascii="Tahoma" w:hAnsi="Tahoma" w:cs="Tahoma"/>
          <w:sz w:val="20"/>
          <w:szCs w:val="20"/>
        </w:rPr>
        <w:t xml:space="preserve"> πρόσωπο </w:t>
      </w:r>
      <w:r w:rsidR="00192699" w:rsidRPr="001E7EF7">
        <w:rPr>
          <w:rFonts w:ascii="Tahoma" w:hAnsi="Tahoma" w:cs="Tahoma"/>
          <w:sz w:val="20"/>
          <w:szCs w:val="20"/>
        </w:rPr>
        <w:t>του</w:t>
      </w:r>
      <w:r w:rsidR="004D0340" w:rsidRPr="001E7EF7">
        <w:rPr>
          <w:rFonts w:ascii="Tahoma" w:hAnsi="Tahoma" w:cs="Tahoma"/>
          <w:sz w:val="20"/>
          <w:szCs w:val="20"/>
        </w:rPr>
        <w:t xml:space="preserve"> Φορέα</w:t>
      </w:r>
      <w:r w:rsidR="001E7EF7" w:rsidRPr="001E7EF7">
        <w:rPr>
          <w:rFonts w:ascii="Tahoma" w:hAnsi="Tahoma" w:cs="Tahoma"/>
          <w:sz w:val="20"/>
          <w:szCs w:val="20"/>
        </w:rPr>
        <w:t>.</w:t>
      </w:r>
      <w:r w:rsidRPr="001E7EF7">
        <w:rPr>
          <w:rFonts w:ascii="Tahoma" w:hAnsi="Tahoma" w:cs="Tahoma"/>
          <w:sz w:val="20"/>
          <w:szCs w:val="20"/>
        </w:rPr>
        <w:t xml:space="preserve"> Μετά  την πληρωμή, ο </w:t>
      </w:r>
      <w:r w:rsidR="008F4A74" w:rsidRPr="001E7EF7">
        <w:rPr>
          <w:rFonts w:ascii="Tahoma" w:hAnsi="Tahoma" w:cs="Tahoma"/>
          <w:sz w:val="20"/>
          <w:szCs w:val="20"/>
        </w:rPr>
        <w:t xml:space="preserve">Υπεύθυνος του </w:t>
      </w:r>
      <w:r w:rsidR="00F223C2" w:rsidRPr="001E7EF7">
        <w:rPr>
          <w:rFonts w:ascii="Tahoma" w:hAnsi="Tahoma" w:cs="Tahoma"/>
          <w:sz w:val="20"/>
          <w:szCs w:val="20"/>
        </w:rPr>
        <w:t>Έ</w:t>
      </w:r>
      <w:r w:rsidRPr="001E7EF7">
        <w:rPr>
          <w:rFonts w:ascii="Tahoma" w:hAnsi="Tahoma" w:cs="Tahoma"/>
          <w:sz w:val="20"/>
          <w:szCs w:val="20"/>
        </w:rPr>
        <w:t xml:space="preserve">ργου ενημερώνει το </w:t>
      </w:r>
      <w:r w:rsidR="008F4A74" w:rsidRPr="001E7EF7">
        <w:rPr>
          <w:rFonts w:ascii="Tahoma" w:hAnsi="Tahoma" w:cs="Tahoma"/>
          <w:sz w:val="20"/>
          <w:szCs w:val="20"/>
        </w:rPr>
        <w:t xml:space="preserve">Φάκελο του </w:t>
      </w:r>
      <w:r w:rsidR="00F223C2" w:rsidRPr="001E7EF7">
        <w:rPr>
          <w:rFonts w:ascii="Tahoma" w:hAnsi="Tahoma" w:cs="Tahoma"/>
          <w:sz w:val="20"/>
          <w:szCs w:val="20"/>
        </w:rPr>
        <w:t>Έ</w:t>
      </w:r>
      <w:r w:rsidRPr="001E7EF7">
        <w:rPr>
          <w:rFonts w:ascii="Tahoma" w:hAnsi="Tahoma" w:cs="Tahoma"/>
          <w:sz w:val="20"/>
          <w:szCs w:val="20"/>
        </w:rPr>
        <w:t>ργου.</w:t>
      </w:r>
    </w:p>
    <w:p w14:paraId="15971F2B" w14:textId="77777777" w:rsidR="001F42A0" w:rsidRPr="001E7EF7" w:rsidRDefault="001F42A0" w:rsidP="001F42A0">
      <w:pPr>
        <w:pStyle w:val="-11"/>
        <w:rPr>
          <w:rFonts w:ascii="Tahoma" w:hAnsi="Tahoma" w:cs="Tahoma"/>
          <w:sz w:val="20"/>
          <w:szCs w:val="20"/>
        </w:rPr>
      </w:pPr>
    </w:p>
    <w:p w14:paraId="619373C9" w14:textId="77777777" w:rsidR="006F44E6" w:rsidRPr="001E7EF7" w:rsidRDefault="006F44E6" w:rsidP="00A4608E">
      <w:pPr>
        <w:pStyle w:val="--2"/>
        <w:numPr>
          <w:ilvl w:val="0"/>
          <w:numId w:val="18"/>
        </w:numPr>
        <w:spacing w:before="240" w:line="360" w:lineRule="auto"/>
        <w:ind w:left="357" w:hanging="357"/>
        <w:rPr>
          <w:rFonts w:ascii="Tahoma" w:hAnsi="Tahoma" w:cs="Tahoma"/>
          <w:sz w:val="20"/>
          <w:szCs w:val="20"/>
        </w:rPr>
      </w:pPr>
      <w:r w:rsidRPr="001E7EF7">
        <w:rPr>
          <w:rFonts w:ascii="Tahoma" w:hAnsi="Tahoma" w:cs="Tahoma"/>
          <w:sz w:val="20"/>
          <w:szCs w:val="20"/>
        </w:rPr>
        <w:t>Έντυπα και τηρούμενα Αρχεία</w:t>
      </w: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1678"/>
        <w:gridCol w:w="6543"/>
      </w:tblGrid>
      <w:tr w:rsidR="001E7EF7" w:rsidRPr="001E7EF7" w14:paraId="627DABCB" w14:textId="77777777" w:rsidTr="008B4FB1">
        <w:tc>
          <w:tcPr>
            <w:tcW w:w="1678" w:type="dxa"/>
            <w:tcBorders>
              <w:bottom w:val="single" w:sz="4" w:space="0" w:color="auto"/>
            </w:tcBorders>
          </w:tcPr>
          <w:p w14:paraId="70CDC494" w14:textId="77777777" w:rsidR="00A4608E" w:rsidRPr="001E7EF7" w:rsidRDefault="00A4608E" w:rsidP="008B4FB1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1E7EF7">
              <w:rPr>
                <w:rFonts w:ascii="Tahoma" w:hAnsi="Tahoma" w:cs="Tahoma"/>
                <w:b/>
                <w:sz w:val="20"/>
                <w:szCs w:val="20"/>
              </w:rPr>
              <w:t>Κωδικός</w:t>
            </w:r>
          </w:p>
        </w:tc>
        <w:tc>
          <w:tcPr>
            <w:tcW w:w="6543" w:type="dxa"/>
            <w:tcBorders>
              <w:bottom w:val="single" w:sz="4" w:space="0" w:color="auto"/>
            </w:tcBorders>
          </w:tcPr>
          <w:p w14:paraId="20FB4473" w14:textId="77777777" w:rsidR="00A4608E" w:rsidRPr="001E7EF7" w:rsidRDefault="00A4608E" w:rsidP="008B4FB1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1E7EF7">
              <w:rPr>
                <w:rFonts w:ascii="Tahoma" w:hAnsi="Tahoma" w:cs="Tahoma"/>
                <w:b/>
                <w:sz w:val="20"/>
                <w:szCs w:val="20"/>
              </w:rPr>
              <w:t>Περιγραφή</w:t>
            </w:r>
          </w:p>
        </w:tc>
      </w:tr>
      <w:tr w:rsidR="001E7EF7" w:rsidRPr="001E7EF7" w14:paraId="7CBAEAFB" w14:textId="77777777" w:rsidTr="008B4FB1">
        <w:tc>
          <w:tcPr>
            <w:tcW w:w="1678" w:type="dxa"/>
            <w:tcBorders>
              <w:top w:val="single" w:sz="4" w:space="0" w:color="auto"/>
              <w:bottom w:val="dotted" w:sz="4" w:space="0" w:color="auto"/>
            </w:tcBorders>
          </w:tcPr>
          <w:p w14:paraId="0A34778C" w14:textId="77777777" w:rsidR="00A4608E" w:rsidRPr="001E7EF7" w:rsidRDefault="00A4608E" w:rsidP="008B4FB1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1E7EF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Έντυπα</w:t>
            </w:r>
          </w:p>
        </w:tc>
        <w:tc>
          <w:tcPr>
            <w:tcW w:w="6543" w:type="dxa"/>
            <w:tcBorders>
              <w:top w:val="single" w:sz="4" w:space="0" w:color="auto"/>
              <w:bottom w:val="dotted" w:sz="4" w:space="0" w:color="auto"/>
            </w:tcBorders>
          </w:tcPr>
          <w:p w14:paraId="19DADF72" w14:textId="77777777" w:rsidR="00A4608E" w:rsidRPr="001E7EF7" w:rsidRDefault="00A4608E" w:rsidP="008B4FB1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7EF7" w:rsidRPr="001E7EF7" w14:paraId="4AC23B12" w14:textId="77777777" w:rsidTr="008B4FB1">
        <w:tc>
          <w:tcPr>
            <w:tcW w:w="1678" w:type="dxa"/>
            <w:tcBorders>
              <w:top w:val="dotted" w:sz="4" w:space="0" w:color="auto"/>
              <w:bottom w:val="dotted" w:sz="4" w:space="0" w:color="auto"/>
            </w:tcBorders>
          </w:tcPr>
          <w:p w14:paraId="29D5A5D5" w14:textId="77777777" w:rsidR="00A4608E" w:rsidRPr="001E7EF7" w:rsidRDefault="00A4608E" w:rsidP="008B4FB1">
            <w:pPr>
              <w:spacing w:before="60" w:after="6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543" w:type="dxa"/>
            <w:tcBorders>
              <w:top w:val="dotted" w:sz="4" w:space="0" w:color="auto"/>
              <w:bottom w:val="dotted" w:sz="4" w:space="0" w:color="auto"/>
            </w:tcBorders>
          </w:tcPr>
          <w:p w14:paraId="04479F98" w14:textId="1DFE91FF" w:rsidR="00A4608E" w:rsidRPr="001E7EF7" w:rsidRDefault="001E7EF7" w:rsidP="00A4608E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Απόφαση</w:t>
            </w:r>
            <w:r w:rsidR="00A4608E" w:rsidRPr="001E7EF7">
              <w:rPr>
                <w:rFonts w:ascii="Tahoma" w:hAnsi="Tahoma" w:cs="Tahoma"/>
                <w:sz w:val="20"/>
                <w:szCs w:val="20"/>
              </w:rPr>
              <w:t xml:space="preserve"> Πληρωμής </w:t>
            </w:r>
          </w:p>
        </w:tc>
      </w:tr>
      <w:tr w:rsidR="001E7EF7" w:rsidRPr="001E7EF7" w14:paraId="4A7288FB" w14:textId="77777777" w:rsidTr="00A4608E">
        <w:tc>
          <w:tcPr>
            <w:tcW w:w="1678" w:type="dxa"/>
            <w:tcBorders>
              <w:top w:val="dotted" w:sz="4" w:space="0" w:color="auto"/>
              <w:bottom w:val="dotted" w:sz="4" w:space="0" w:color="auto"/>
            </w:tcBorders>
          </w:tcPr>
          <w:p w14:paraId="18610BDD" w14:textId="77777777" w:rsidR="00A4608E" w:rsidRPr="001E7EF7" w:rsidRDefault="00A4608E" w:rsidP="008B4FB1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1E7EF7">
              <w:rPr>
                <w:rFonts w:ascii="Tahoma" w:hAnsi="Tahoma" w:cs="Tahoma"/>
                <w:b/>
                <w:sz w:val="20"/>
                <w:szCs w:val="20"/>
              </w:rPr>
              <w:t>Αρχεία</w:t>
            </w:r>
          </w:p>
        </w:tc>
        <w:tc>
          <w:tcPr>
            <w:tcW w:w="6543" w:type="dxa"/>
            <w:tcBorders>
              <w:top w:val="dotted" w:sz="4" w:space="0" w:color="auto"/>
              <w:bottom w:val="dotted" w:sz="4" w:space="0" w:color="auto"/>
            </w:tcBorders>
          </w:tcPr>
          <w:p w14:paraId="5E10ED75" w14:textId="77777777" w:rsidR="00A4608E" w:rsidRPr="001E7EF7" w:rsidRDefault="00A4608E" w:rsidP="008B4FB1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7EF7" w:rsidRPr="001E7EF7" w14:paraId="5C8F6939" w14:textId="77777777" w:rsidTr="00A4608E">
        <w:tc>
          <w:tcPr>
            <w:tcW w:w="1678" w:type="dxa"/>
            <w:tcBorders>
              <w:top w:val="dotted" w:sz="4" w:space="0" w:color="auto"/>
              <w:bottom w:val="dotted" w:sz="4" w:space="0" w:color="auto"/>
            </w:tcBorders>
          </w:tcPr>
          <w:p w14:paraId="26FDD91B" w14:textId="77777777" w:rsidR="00A4608E" w:rsidRPr="001E7EF7" w:rsidRDefault="00A4608E" w:rsidP="008B4FB1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543" w:type="dxa"/>
            <w:tcBorders>
              <w:top w:val="dotted" w:sz="4" w:space="0" w:color="auto"/>
              <w:bottom w:val="dotted" w:sz="4" w:space="0" w:color="auto"/>
            </w:tcBorders>
          </w:tcPr>
          <w:p w14:paraId="737EA511" w14:textId="77777777" w:rsidR="00A4608E" w:rsidRPr="001E7EF7" w:rsidRDefault="00A4608E" w:rsidP="008B4FB1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1E7EF7">
              <w:rPr>
                <w:rFonts w:ascii="Tahoma" w:hAnsi="Tahoma" w:cs="Tahoma"/>
                <w:sz w:val="20"/>
                <w:szCs w:val="20"/>
              </w:rPr>
              <w:t>Φάκελος έργου</w:t>
            </w:r>
          </w:p>
        </w:tc>
      </w:tr>
      <w:tr w:rsidR="001E7EF7" w:rsidRPr="001E7EF7" w14:paraId="073E03BC" w14:textId="77777777" w:rsidTr="008B4FB1">
        <w:tc>
          <w:tcPr>
            <w:tcW w:w="1678" w:type="dxa"/>
            <w:tcBorders>
              <w:top w:val="dotted" w:sz="4" w:space="0" w:color="auto"/>
              <w:bottom w:val="single" w:sz="4" w:space="0" w:color="auto"/>
            </w:tcBorders>
          </w:tcPr>
          <w:p w14:paraId="04C486DA" w14:textId="77777777" w:rsidR="00A4608E" w:rsidRPr="001E7EF7" w:rsidRDefault="00A4608E" w:rsidP="008B4FB1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543" w:type="dxa"/>
            <w:tcBorders>
              <w:top w:val="dotted" w:sz="4" w:space="0" w:color="auto"/>
              <w:bottom w:val="single" w:sz="4" w:space="0" w:color="auto"/>
            </w:tcBorders>
          </w:tcPr>
          <w:p w14:paraId="02761631" w14:textId="77777777" w:rsidR="00A4608E" w:rsidRPr="001E7EF7" w:rsidRDefault="00A4608E" w:rsidP="008B4FB1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1E7EF7">
              <w:rPr>
                <w:rFonts w:ascii="Tahoma" w:hAnsi="Tahoma" w:cs="Tahoma"/>
                <w:sz w:val="20"/>
                <w:szCs w:val="20"/>
              </w:rPr>
              <w:t xml:space="preserve">Αρχεία λογιστικών εγγραφών </w:t>
            </w:r>
          </w:p>
        </w:tc>
      </w:tr>
    </w:tbl>
    <w:p w14:paraId="71220409" w14:textId="77777777" w:rsidR="00A4608E" w:rsidRPr="001E7EF7" w:rsidRDefault="00A4608E">
      <w:pPr>
        <w:pStyle w:val="-11"/>
        <w:rPr>
          <w:rFonts w:ascii="Tahoma" w:hAnsi="Tahoma" w:cs="Tahoma"/>
          <w:sz w:val="20"/>
          <w:szCs w:val="20"/>
          <w:lang w:val="en-US"/>
        </w:rPr>
      </w:pPr>
    </w:p>
    <w:p w14:paraId="4101BBB4" w14:textId="77777777" w:rsidR="001E7EF7" w:rsidRPr="009F568A" w:rsidRDefault="001E7EF7" w:rsidP="009F568A">
      <w:pPr>
        <w:rPr>
          <w:lang w:val="en-US"/>
        </w:rPr>
      </w:pPr>
    </w:p>
    <w:p w14:paraId="7A8ACF6A" w14:textId="77777777" w:rsidR="001E7EF7" w:rsidRPr="009F568A" w:rsidRDefault="001E7EF7" w:rsidP="009F568A">
      <w:pPr>
        <w:rPr>
          <w:lang w:val="en-US"/>
        </w:rPr>
      </w:pPr>
    </w:p>
    <w:p w14:paraId="3A440C58" w14:textId="77777777" w:rsidR="001E7EF7" w:rsidRPr="009F568A" w:rsidRDefault="001E7EF7" w:rsidP="009F568A">
      <w:pPr>
        <w:rPr>
          <w:lang w:val="en-US"/>
        </w:rPr>
      </w:pPr>
    </w:p>
    <w:p w14:paraId="5F9A691A" w14:textId="77777777" w:rsidR="001E7EF7" w:rsidRPr="009F568A" w:rsidRDefault="001E7EF7" w:rsidP="009F568A">
      <w:pPr>
        <w:rPr>
          <w:lang w:val="en-US"/>
        </w:rPr>
      </w:pPr>
    </w:p>
    <w:p w14:paraId="41BF022E" w14:textId="77777777" w:rsidR="001E7EF7" w:rsidRPr="009F568A" w:rsidRDefault="001E7EF7" w:rsidP="009F568A">
      <w:pPr>
        <w:rPr>
          <w:lang w:val="en-US"/>
        </w:rPr>
      </w:pPr>
    </w:p>
    <w:p w14:paraId="57C38297" w14:textId="77777777" w:rsidR="001E7EF7" w:rsidRPr="009F568A" w:rsidRDefault="001E7EF7" w:rsidP="009F568A">
      <w:pPr>
        <w:rPr>
          <w:lang w:val="en-US"/>
        </w:rPr>
      </w:pPr>
    </w:p>
    <w:p w14:paraId="0275B992" w14:textId="77777777" w:rsidR="001E7EF7" w:rsidRPr="009F568A" w:rsidRDefault="001E7EF7" w:rsidP="009F568A">
      <w:pPr>
        <w:rPr>
          <w:lang w:val="en-US"/>
        </w:rPr>
      </w:pPr>
    </w:p>
    <w:p w14:paraId="795CB9ED" w14:textId="77777777" w:rsidR="001E7EF7" w:rsidRPr="001E7EF7" w:rsidRDefault="001E7EF7" w:rsidP="001E7EF7">
      <w:pPr>
        <w:rPr>
          <w:rFonts w:ascii="Tahoma" w:hAnsi="Tahoma" w:cs="Tahoma"/>
          <w:sz w:val="20"/>
          <w:szCs w:val="20"/>
          <w:lang w:val="en-US"/>
        </w:rPr>
      </w:pPr>
    </w:p>
    <w:p w14:paraId="7555B986" w14:textId="77777777" w:rsidR="001E7EF7" w:rsidRPr="009F568A" w:rsidRDefault="001E7EF7" w:rsidP="009F568A">
      <w:pPr>
        <w:rPr>
          <w:lang w:val="en-US"/>
        </w:rPr>
      </w:pPr>
    </w:p>
    <w:sectPr w:rsidR="001E7EF7" w:rsidRPr="009F568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268" w:right="1418" w:bottom="1701" w:left="1701" w:header="56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BADC1" w14:textId="77777777" w:rsidR="000C6E60" w:rsidRDefault="000C6E60">
      <w:r>
        <w:separator/>
      </w:r>
    </w:p>
  </w:endnote>
  <w:endnote w:type="continuationSeparator" w:id="0">
    <w:p w14:paraId="2ED75436" w14:textId="77777777" w:rsidR="000C6E60" w:rsidRDefault="000C6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ADA61" w14:textId="77777777" w:rsidR="006F44E6" w:rsidRDefault="009F568A">
    <w:pPr>
      <w:pStyle w:val="a4"/>
      <w:rPr>
        <w:b/>
      </w:rPr>
    </w:pPr>
    <w:r>
      <w:pict w14:anchorId="3923AF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9.15pt;height:5pt" o:hrpct="0" o:hralign="center" o:hr="t">
          <v:imagedata r:id="rId1" o:title="BD21390_"/>
        </v:shape>
      </w:pict>
    </w:r>
  </w:p>
  <w:p w14:paraId="3FA894A1" w14:textId="0FBA2511" w:rsidR="006F44E6" w:rsidRPr="006F5F6C" w:rsidRDefault="00BC14A3">
    <w:pPr>
      <w:pStyle w:val="a4"/>
      <w:tabs>
        <w:tab w:val="clear" w:pos="4153"/>
        <w:tab w:val="clear" w:pos="8306"/>
        <w:tab w:val="center" w:pos="4395"/>
        <w:tab w:val="right" w:pos="8789"/>
      </w:tabs>
      <w:spacing w:before="120"/>
      <w:rPr>
        <w:rFonts w:ascii="Arial Narrow" w:hAnsi="Arial Narrow"/>
        <w:i/>
        <w:sz w:val="16"/>
        <w:szCs w:val="16"/>
        <w:lang w:val="en-US"/>
      </w:rPr>
    </w:pPr>
    <w:r>
      <w:rPr>
        <w:rFonts w:ascii="Arial Narrow" w:hAnsi="Arial Narrow"/>
        <w:b/>
        <w:i/>
        <w:sz w:val="16"/>
        <w:szCs w:val="16"/>
      </w:rPr>
      <w:t>ΕΥΔΕΠΑλΘ</w:t>
    </w:r>
    <w:r w:rsidR="006F44E6" w:rsidRPr="006F5F6C">
      <w:rPr>
        <w:rFonts w:ascii="Arial Narrow" w:hAnsi="Arial Narrow"/>
        <w:i/>
        <w:sz w:val="16"/>
        <w:szCs w:val="16"/>
      </w:rPr>
      <w:tab/>
    </w:r>
    <w:r w:rsidR="006F44E6" w:rsidRPr="006F5F6C">
      <w:rPr>
        <w:rFonts w:ascii="Arial Narrow" w:hAnsi="Arial Narrow"/>
        <w:i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68004" w14:textId="77777777" w:rsidR="006F44E6" w:rsidRDefault="009F568A">
    <w:pPr>
      <w:pStyle w:val="a4"/>
    </w:pPr>
    <w:r>
      <w:pict w14:anchorId="291499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9.15pt;height:5pt" o:hrpct="0" o:hralign="center" o:hr="t">
          <v:imagedata r:id="rId1" o:title="BD21390_"/>
        </v:shape>
      </w:pict>
    </w:r>
  </w:p>
  <w:p w14:paraId="2BB9F1A5" w14:textId="048BF5CC" w:rsidR="006F44E6" w:rsidRPr="006F5F6C" w:rsidRDefault="00BC14A3">
    <w:pPr>
      <w:pStyle w:val="a4"/>
      <w:tabs>
        <w:tab w:val="clear" w:pos="4153"/>
        <w:tab w:val="clear" w:pos="8306"/>
        <w:tab w:val="center" w:pos="4395"/>
        <w:tab w:val="right" w:pos="8789"/>
      </w:tabs>
      <w:spacing w:before="120"/>
      <w:rPr>
        <w:rFonts w:ascii="Arial Narrow" w:hAnsi="Arial Narrow"/>
        <w:i/>
        <w:sz w:val="16"/>
        <w:szCs w:val="16"/>
        <w:lang w:val="en-US"/>
      </w:rPr>
    </w:pPr>
    <w:r>
      <w:rPr>
        <w:rFonts w:ascii="Arial Narrow" w:hAnsi="Arial Narrow"/>
        <w:b/>
        <w:i/>
        <w:sz w:val="16"/>
        <w:szCs w:val="16"/>
      </w:rPr>
      <w:t>ΕΥΔΕΠΑλΘ</w:t>
    </w:r>
    <w:r w:rsidR="006F44E6" w:rsidRPr="006F5F6C">
      <w:rPr>
        <w:rFonts w:ascii="Arial Narrow" w:hAnsi="Arial Narrow"/>
        <w:i/>
        <w:sz w:val="16"/>
        <w:szCs w:val="16"/>
      </w:rPr>
      <w:tab/>
    </w:r>
    <w:r w:rsidR="006F44E6" w:rsidRPr="006F5F6C">
      <w:rPr>
        <w:rFonts w:ascii="Arial Narrow" w:hAnsi="Arial Narrow"/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B4755" w14:textId="77777777" w:rsidR="000C6E60" w:rsidRDefault="000C6E60">
      <w:r>
        <w:separator/>
      </w:r>
    </w:p>
  </w:footnote>
  <w:footnote w:type="continuationSeparator" w:id="0">
    <w:p w14:paraId="26B438FC" w14:textId="77777777" w:rsidR="000C6E60" w:rsidRDefault="000C6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94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552"/>
      <w:gridCol w:w="5580"/>
      <w:gridCol w:w="1091"/>
      <w:gridCol w:w="1171"/>
    </w:tblGrid>
    <w:tr w:rsidR="00B85652" w:rsidRPr="00FE7C31" w14:paraId="0B88D711" w14:textId="77777777" w:rsidTr="008B4FB1">
      <w:trPr>
        <w:trHeight w:val="330"/>
      </w:trPr>
      <w:tc>
        <w:tcPr>
          <w:tcW w:w="1552" w:type="dxa"/>
          <w:vMerge w:val="restart"/>
          <w:vAlign w:val="center"/>
        </w:tcPr>
        <w:p w14:paraId="78DCE373" w14:textId="4A33A307" w:rsidR="00344FB4" w:rsidRPr="00344FB4" w:rsidRDefault="00344FB4" w:rsidP="00344FB4">
          <w:pPr>
            <w:spacing w:before="60" w:after="60"/>
            <w:jc w:val="center"/>
            <w:rPr>
              <w:rFonts w:ascii="Tahoma" w:hAnsi="Tahoma" w:cs="Tahoma"/>
              <w:b/>
              <w:bCs/>
              <w:noProof/>
              <w:sz w:val="16"/>
              <w:szCs w:val="16"/>
            </w:rPr>
          </w:pPr>
          <w:r w:rsidRPr="00344FB4">
            <w:rPr>
              <w:rFonts w:ascii="Tahoma" w:hAnsi="Tahoma" w:cs="Tahoma"/>
              <w:b/>
              <w:bCs/>
              <w:noProof/>
              <w:sz w:val="16"/>
              <w:szCs w:val="16"/>
            </w:rPr>
            <w:t xml:space="preserve">ΦΟΡΕΑΣ </w:t>
          </w:r>
        </w:p>
        <w:p w14:paraId="4D0EADBC" w14:textId="77777777" w:rsidR="00B85652" w:rsidRPr="00DD6742" w:rsidRDefault="00344FB4" w:rsidP="00344FB4">
          <w:pPr>
            <w:spacing w:before="60" w:after="60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44FB4">
            <w:rPr>
              <w:rFonts w:ascii="Tahoma" w:hAnsi="Tahoma" w:cs="Tahoma"/>
              <w:b/>
              <w:bCs/>
              <w:noProof/>
              <w:sz w:val="16"/>
              <w:szCs w:val="16"/>
            </w:rPr>
            <w:t>…………………</w:t>
          </w:r>
        </w:p>
      </w:tc>
      <w:tc>
        <w:tcPr>
          <w:tcW w:w="5580" w:type="dxa"/>
          <w:vAlign w:val="center"/>
        </w:tcPr>
        <w:p w14:paraId="472BE1FC" w14:textId="3A0210A5" w:rsidR="00B85652" w:rsidRPr="00B85652" w:rsidRDefault="00B85652" w:rsidP="008B4FB1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B85652">
            <w:rPr>
              <w:rFonts w:ascii="Tahoma" w:hAnsi="Tahoma" w:cs="Tahoma"/>
              <w:b/>
              <w:bCs/>
              <w:sz w:val="18"/>
              <w:szCs w:val="18"/>
            </w:rPr>
            <w:t>ΟΜΑΔΑ ΔΙΑΔΙΚΑΣΙΩΝ Δ.0</w:t>
          </w:r>
          <w:r w:rsidR="007438C0">
            <w:rPr>
              <w:rFonts w:ascii="Tahoma" w:hAnsi="Tahoma" w:cs="Tahoma"/>
              <w:b/>
              <w:bCs/>
              <w:sz w:val="18"/>
              <w:szCs w:val="18"/>
            </w:rPr>
            <w:t>4</w:t>
          </w:r>
          <w:r w:rsidRPr="00B85652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</w:p>
        <w:p w14:paraId="79894E78" w14:textId="77777777" w:rsidR="00B85652" w:rsidRPr="00DD6742" w:rsidRDefault="00B85652" w:rsidP="008B4FB1">
          <w:pPr>
            <w:spacing w:before="40" w:after="40"/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B85652">
            <w:rPr>
              <w:rFonts w:ascii="Tahoma" w:hAnsi="Tahoma" w:cs="Tahoma"/>
              <w:b/>
              <w:bCs/>
              <w:sz w:val="18"/>
              <w:szCs w:val="18"/>
            </w:rPr>
            <w:t>«ΟΙΚΟΝΟΜΙΚΗ ΔΙΑΧΕΙΡΙΣΗ ΚΑΙ ΠΛΗΡΩΜΕΣ ΕΡΓΩΝ»</w:t>
          </w:r>
        </w:p>
      </w:tc>
      <w:tc>
        <w:tcPr>
          <w:tcW w:w="2262" w:type="dxa"/>
          <w:gridSpan w:val="2"/>
          <w:shd w:val="clear" w:color="auto" w:fill="auto"/>
          <w:vAlign w:val="center"/>
        </w:tcPr>
        <w:p w14:paraId="23944E34" w14:textId="77777777" w:rsidR="00B85652" w:rsidRPr="00B85652" w:rsidRDefault="00B85652" w:rsidP="008B4FB1">
          <w:pPr>
            <w:tabs>
              <w:tab w:val="center" w:pos="4153"/>
              <w:tab w:val="right" w:pos="8306"/>
              <w:tab w:val="right" w:pos="8789"/>
            </w:tabs>
            <w:jc w:val="center"/>
            <w:rPr>
              <w:rFonts w:ascii="Tahoma" w:hAnsi="Tahoma" w:cs="Tahoma"/>
              <w:sz w:val="18"/>
              <w:szCs w:val="18"/>
            </w:rPr>
          </w:pPr>
          <w:r w:rsidRPr="00B85652">
            <w:rPr>
              <w:rFonts w:ascii="Tahoma" w:hAnsi="Tahoma" w:cs="Tahoma"/>
              <w:sz w:val="18"/>
              <w:szCs w:val="18"/>
            </w:rPr>
            <w:t xml:space="preserve">Σελ. </w:t>
          </w:r>
          <w:r w:rsidRPr="00B85652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B85652">
            <w:rPr>
              <w:rFonts w:ascii="Tahoma" w:hAnsi="Tahoma" w:cs="Tahoma"/>
              <w:b/>
              <w:sz w:val="18"/>
              <w:szCs w:val="18"/>
            </w:rPr>
            <w:instrText>PAGE  \* Arabic  \* MERGEFORMAT</w:instrText>
          </w:r>
          <w:r w:rsidRPr="00B85652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EE6735">
            <w:rPr>
              <w:rFonts w:ascii="Tahoma" w:hAnsi="Tahoma" w:cs="Tahoma"/>
              <w:b/>
              <w:noProof/>
              <w:sz w:val="18"/>
              <w:szCs w:val="18"/>
            </w:rPr>
            <w:t>4</w:t>
          </w:r>
          <w:r w:rsidRPr="00B85652">
            <w:rPr>
              <w:rFonts w:ascii="Tahoma" w:hAnsi="Tahoma" w:cs="Tahoma"/>
              <w:b/>
              <w:sz w:val="18"/>
              <w:szCs w:val="18"/>
            </w:rPr>
            <w:fldChar w:fldCharType="end"/>
          </w:r>
          <w:r w:rsidRPr="00B85652">
            <w:rPr>
              <w:rFonts w:ascii="Tahoma" w:hAnsi="Tahoma" w:cs="Tahoma"/>
              <w:sz w:val="18"/>
              <w:szCs w:val="18"/>
            </w:rPr>
            <w:t xml:space="preserve"> </w:t>
          </w:r>
          <w:r w:rsidRPr="00F15D6A">
            <w:rPr>
              <w:rFonts w:ascii="Tahoma" w:hAnsi="Tahoma" w:cs="Tahoma"/>
              <w:sz w:val="18"/>
              <w:szCs w:val="18"/>
            </w:rPr>
            <w:t>/</w:t>
          </w:r>
          <w:r w:rsidRPr="00B85652">
            <w:rPr>
              <w:rFonts w:ascii="Tahoma" w:hAnsi="Tahoma" w:cs="Tahoma"/>
              <w:sz w:val="18"/>
              <w:szCs w:val="18"/>
            </w:rPr>
            <w:t xml:space="preserve"> </w:t>
          </w:r>
          <w:r w:rsidRPr="00B85652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B85652">
            <w:rPr>
              <w:rFonts w:ascii="Tahoma" w:hAnsi="Tahoma" w:cs="Tahoma"/>
              <w:b/>
              <w:sz w:val="18"/>
              <w:szCs w:val="18"/>
            </w:rPr>
            <w:instrText>NUMPAGES  \* Arabic  \* MERGEFORMAT</w:instrText>
          </w:r>
          <w:r w:rsidRPr="00B85652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EE6735">
            <w:rPr>
              <w:rFonts w:ascii="Tahoma" w:hAnsi="Tahoma" w:cs="Tahoma"/>
              <w:b/>
              <w:noProof/>
              <w:sz w:val="18"/>
              <w:szCs w:val="18"/>
            </w:rPr>
            <w:t>4</w:t>
          </w:r>
          <w:r w:rsidRPr="00B85652">
            <w:rPr>
              <w:rFonts w:ascii="Tahoma" w:hAnsi="Tahoma" w:cs="Tahoma"/>
              <w:b/>
              <w:sz w:val="18"/>
              <w:szCs w:val="18"/>
            </w:rPr>
            <w:fldChar w:fldCharType="end"/>
          </w:r>
        </w:p>
      </w:tc>
    </w:tr>
    <w:tr w:rsidR="00B85652" w:rsidRPr="00FE7C31" w14:paraId="047D2AFD" w14:textId="77777777" w:rsidTr="008B4FB1">
      <w:trPr>
        <w:trHeight w:val="469"/>
      </w:trPr>
      <w:tc>
        <w:tcPr>
          <w:tcW w:w="1552" w:type="dxa"/>
          <w:vMerge/>
          <w:vAlign w:val="center"/>
        </w:tcPr>
        <w:p w14:paraId="1BAF672B" w14:textId="77777777" w:rsidR="00B85652" w:rsidRPr="00DD6742" w:rsidRDefault="00B85652" w:rsidP="008B4FB1">
          <w:pPr>
            <w:spacing w:before="60" w:after="60"/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5580" w:type="dxa"/>
          <w:vMerge w:val="restart"/>
          <w:vAlign w:val="center"/>
        </w:tcPr>
        <w:p w14:paraId="331594BE" w14:textId="7C456041" w:rsidR="00B85652" w:rsidRPr="00B85652" w:rsidRDefault="00B83500" w:rsidP="008B4FB1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sz w:val="18"/>
              <w:szCs w:val="18"/>
            </w:rPr>
            <w:t xml:space="preserve"> Διαδικασία Δ.0</w:t>
          </w:r>
          <w:r w:rsidR="007438C0">
            <w:rPr>
              <w:rFonts w:ascii="Tahoma" w:hAnsi="Tahoma" w:cs="Tahoma"/>
              <w:b/>
              <w:bCs/>
              <w:sz w:val="18"/>
              <w:szCs w:val="18"/>
            </w:rPr>
            <w:t>4</w:t>
          </w:r>
          <w:r w:rsidRPr="00785B10">
            <w:rPr>
              <w:rFonts w:ascii="Tahoma" w:hAnsi="Tahoma" w:cs="Tahoma"/>
              <w:b/>
              <w:bCs/>
              <w:sz w:val="18"/>
              <w:szCs w:val="18"/>
            </w:rPr>
            <w:t>-</w:t>
          </w:r>
          <w:r w:rsidR="00B85652" w:rsidRPr="00B85652">
            <w:rPr>
              <w:rFonts w:ascii="Tahoma" w:hAnsi="Tahoma" w:cs="Tahoma"/>
              <w:b/>
              <w:bCs/>
              <w:sz w:val="18"/>
              <w:szCs w:val="18"/>
            </w:rPr>
            <w:t>02</w:t>
          </w:r>
        </w:p>
        <w:p w14:paraId="5DF818BC" w14:textId="7C5494D8" w:rsidR="00B85652" w:rsidRPr="00B85652" w:rsidRDefault="00B85652" w:rsidP="008B4FB1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 w:rsidRPr="00B85652">
            <w:rPr>
              <w:rFonts w:ascii="Tahoma" w:hAnsi="Tahoma" w:cs="Tahoma"/>
              <w:b/>
              <w:bCs/>
              <w:sz w:val="18"/>
              <w:szCs w:val="18"/>
            </w:rPr>
            <w:t xml:space="preserve"> «</w:t>
          </w:r>
          <w:r w:rsidR="001E7EF7">
            <w:rPr>
              <w:rFonts w:ascii="Tahoma" w:hAnsi="Tahoma" w:cs="Tahoma"/>
              <w:b/>
              <w:bCs/>
              <w:sz w:val="18"/>
              <w:szCs w:val="18"/>
            </w:rPr>
            <w:t>Διεκπεραίωση</w:t>
          </w:r>
          <w:r w:rsidRPr="00B85652">
            <w:rPr>
              <w:rFonts w:ascii="Tahoma" w:hAnsi="Tahoma" w:cs="Tahoma"/>
              <w:b/>
              <w:bCs/>
              <w:sz w:val="18"/>
              <w:szCs w:val="18"/>
            </w:rPr>
            <w:t xml:space="preserve"> πληρωμών»</w:t>
          </w:r>
        </w:p>
      </w:tc>
      <w:tc>
        <w:tcPr>
          <w:tcW w:w="1091" w:type="dxa"/>
          <w:shd w:val="clear" w:color="auto" w:fill="auto"/>
          <w:vAlign w:val="center"/>
        </w:tcPr>
        <w:p w14:paraId="11D9CABA" w14:textId="77777777" w:rsidR="00B85652" w:rsidRPr="00DD6742" w:rsidRDefault="00B85652" w:rsidP="008B4FB1">
          <w:pPr>
            <w:tabs>
              <w:tab w:val="center" w:pos="4153"/>
              <w:tab w:val="right" w:pos="8789"/>
            </w:tabs>
            <w:ind w:left="-108" w:right="-142"/>
            <w:jc w:val="center"/>
            <w:rPr>
              <w:rFonts w:ascii="Tahoma" w:hAnsi="Tahoma" w:cs="Tahoma"/>
              <w:sz w:val="16"/>
              <w:szCs w:val="16"/>
            </w:rPr>
          </w:pPr>
          <w:r w:rsidRPr="00DD6742">
            <w:rPr>
              <w:rFonts w:ascii="Tahoma" w:hAnsi="Tahoma" w:cs="Tahoma"/>
              <w:sz w:val="16"/>
              <w:szCs w:val="16"/>
            </w:rPr>
            <w:t xml:space="preserve">Έκδοση: </w:t>
          </w:r>
        </w:p>
      </w:tc>
      <w:tc>
        <w:tcPr>
          <w:tcW w:w="1171" w:type="dxa"/>
          <w:shd w:val="clear" w:color="auto" w:fill="auto"/>
          <w:vAlign w:val="center"/>
        </w:tcPr>
        <w:p w14:paraId="6B4300A8" w14:textId="77777777" w:rsidR="00B85652" w:rsidRPr="00DD6742" w:rsidRDefault="00F15D6A" w:rsidP="008B4FB1">
          <w:pPr>
            <w:tabs>
              <w:tab w:val="center" w:pos="4153"/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1</w:t>
          </w:r>
          <w:r w:rsidR="00B85652" w:rsidRPr="00DD6742">
            <w:rPr>
              <w:rFonts w:ascii="Tahoma" w:hAnsi="Tahoma" w:cs="Tahoma"/>
              <w:b/>
              <w:sz w:val="16"/>
              <w:szCs w:val="16"/>
              <w:vertAlign w:val="superscript"/>
            </w:rPr>
            <w:t>η</w:t>
          </w:r>
        </w:p>
      </w:tc>
    </w:tr>
    <w:tr w:rsidR="00B85652" w:rsidRPr="00FE7C31" w14:paraId="77E3E5B9" w14:textId="77777777" w:rsidTr="008B4FB1">
      <w:trPr>
        <w:cantSplit/>
        <w:trHeight w:val="423"/>
      </w:trPr>
      <w:tc>
        <w:tcPr>
          <w:tcW w:w="1552" w:type="dxa"/>
          <w:vMerge/>
        </w:tcPr>
        <w:p w14:paraId="50E6EC6C" w14:textId="77777777" w:rsidR="00B85652" w:rsidRPr="00DD6742" w:rsidRDefault="00B85652" w:rsidP="008B4FB1">
          <w:pPr>
            <w:spacing w:before="60" w:after="60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5580" w:type="dxa"/>
          <w:vMerge/>
          <w:vAlign w:val="center"/>
        </w:tcPr>
        <w:p w14:paraId="4608D422" w14:textId="77777777" w:rsidR="00B85652" w:rsidRPr="00B85652" w:rsidRDefault="00B85652" w:rsidP="008B4FB1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</w:p>
      </w:tc>
      <w:tc>
        <w:tcPr>
          <w:tcW w:w="1091" w:type="dxa"/>
          <w:shd w:val="clear" w:color="auto" w:fill="FFFFFF"/>
          <w:vAlign w:val="center"/>
        </w:tcPr>
        <w:p w14:paraId="5BBF0194" w14:textId="77777777" w:rsidR="00B85652" w:rsidRPr="00F94C4B" w:rsidRDefault="00B85652" w:rsidP="008B4FB1">
          <w:pPr>
            <w:tabs>
              <w:tab w:val="center" w:pos="4153"/>
              <w:tab w:val="right" w:pos="8789"/>
            </w:tabs>
            <w:spacing w:before="40" w:after="40"/>
            <w:ind w:left="-108" w:right="-142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  <w:lang w:val="en-US"/>
            </w:rPr>
            <w:t xml:space="preserve"> </w:t>
          </w:r>
          <w:r w:rsidRPr="00F94C4B">
            <w:rPr>
              <w:rFonts w:ascii="Tahoma" w:hAnsi="Tahoma" w:cs="Tahoma"/>
              <w:sz w:val="16"/>
              <w:szCs w:val="16"/>
            </w:rPr>
            <w:t>Ισχύει από:</w:t>
          </w:r>
        </w:p>
      </w:tc>
      <w:tc>
        <w:tcPr>
          <w:tcW w:w="1171" w:type="dxa"/>
          <w:shd w:val="clear" w:color="auto" w:fill="FFFFFF"/>
          <w:vAlign w:val="center"/>
        </w:tcPr>
        <w:p w14:paraId="49AC73D1" w14:textId="31563CD6" w:rsidR="00B85652" w:rsidRPr="00F94C4B" w:rsidRDefault="00B85652" w:rsidP="008B4FB1">
          <w:pPr>
            <w:tabs>
              <w:tab w:val="center" w:pos="4153"/>
              <w:tab w:val="right" w:pos="8789"/>
            </w:tabs>
            <w:spacing w:before="40" w:after="40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F94C4B">
            <w:rPr>
              <w:rFonts w:ascii="Tahoma" w:hAnsi="Tahoma" w:cs="Tahoma"/>
              <w:b/>
              <w:sz w:val="16"/>
              <w:szCs w:val="16"/>
            </w:rPr>
            <w:t>../</w:t>
          </w:r>
          <w:r w:rsidRPr="00F94C4B">
            <w:rPr>
              <w:rFonts w:ascii="Tahoma" w:hAnsi="Tahoma" w:cs="Tahoma"/>
              <w:b/>
              <w:sz w:val="16"/>
              <w:szCs w:val="16"/>
              <w:lang w:val="en-US"/>
            </w:rPr>
            <w:t>…</w:t>
          </w:r>
          <w:r w:rsidRPr="00F94C4B">
            <w:rPr>
              <w:rFonts w:ascii="Tahoma" w:hAnsi="Tahoma" w:cs="Tahoma"/>
              <w:b/>
              <w:sz w:val="16"/>
              <w:szCs w:val="16"/>
            </w:rPr>
            <w:t>/</w:t>
          </w:r>
          <w:r w:rsidR="00AF38B1">
            <w:rPr>
              <w:rFonts w:ascii="Tahoma" w:hAnsi="Tahoma" w:cs="Tahoma"/>
              <w:b/>
              <w:sz w:val="16"/>
              <w:szCs w:val="16"/>
            </w:rPr>
            <w:t>….</w:t>
          </w:r>
        </w:p>
      </w:tc>
    </w:tr>
  </w:tbl>
  <w:p w14:paraId="7CF0F160" w14:textId="77777777" w:rsidR="00B85652" w:rsidRDefault="00B85652" w:rsidP="006F5D6E">
    <w:pPr>
      <w:pStyle w:val="a3"/>
      <w:tabs>
        <w:tab w:val="clear" w:pos="8306"/>
        <w:tab w:val="right" w:pos="8789"/>
      </w:tabs>
      <w:rPr>
        <w:sz w:val="20"/>
        <w:szCs w:val="20"/>
        <w:lang w:val="en-US"/>
      </w:rPr>
    </w:pPr>
  </w:p>
  <w:p w14:paraId="4268E3CA" w14:textId="77777777" w:rsidR="00B85652" w:rsidRPr="006F5D6E" w:rsidRDefault="00B85652" w:rsidP="006F5D6E">
    <w:pPr>
      <w:pStyle w:val="a3"/>
      <w:tabs>
        <w:tab w:val="clear" w:pos="8306"/>
        <w:tab w:val="right" w:pos="8789"/>
      </w:tabs>
      <w:rPr>
        <w:sz w:val="20"/>
        <w:szCs w:val="20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94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552"/>
      <w:gridCol w:w="5580"/>
      <w:gridCol w:w="1091"/>
      <w:gridCol w:w="1171"/>
    </w:tblGrid>
    <w:tr w:rsidR="00B85652" w:rsidRPr="00FE7C31" w14:paraId="14678683" w14:textId="77777777" w:rsidTr="00B85652">
      <w:trPr>
        <w:trHeight w:val="330"/>
      </w:trPr>
      <w:tc>
        <w:tcPr>
          <w:tcW w:w="1552" w:type="dxa"/>
          <w:vMerge w:val="restart"/>
          <w:vAlign w:val="center"/>
        </w:tcPr>
        <w:p w14:paraId="4F86E23B" w14:textId="732CC747" w:rsidR="00B85652" w:rsidRDefault="00344FB4" w:rsidP="00A22748">
          <w:pPr>
            <w:spacing w:before="60" w:after="60"/>
            <w:jc w:val="center"/>
            <w:rPr>
              <w:rFonts w:ascii="Tahoma" w:hAnsi="Tahoma" w:cs="Tahoma"/>
              <w:b/>
              <w:bCs/>
              <w:noProof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noProof/>
              <w:sz w:val="16"/>
              <w:szCs w:val="16"/>
            </w:rPr>
            <w:t xml:space="preserve">ΦΟΡΕΑΣ </w:t>
          </w:r>
        </w:p>
        <w:p w14:paraId="04A1E3C7" w14:textId="77777777" w:rsidR="00344FB4" w:rsidRPr="00DD6742" w:rsidRDefault="00344FB4" w:rsidP="00A22748">
          <w:pPr>
            <w:spacing w:before="60" w:after="60"/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noProof/>
              <w:sz w:val="16"/>
              <w:szCs w:val="16"/>
            </w:rPr>
            <w:t>…………………</w:t>
          </w:r>
        </w:p>
      </w:tc>
      <w:tc>
        <w:tcPr>
          <w:tcW w:w="5580" w:type="dxa"/>
          <w:vAlign w:val="center"/>
        </w:tcPr>
        <w:p w14:paraId="51AC03D0" w14:textId="17E5E149" w:rsidR="00B85652" w:rsidRPr="00B85652" w:rsidRDefault="00B85652" w:rsidP="00A37B85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B85652">
            <w:rPr>
              <w:rFonts w:ascii="Tahoma" w:hAnsi="Tahoma" w:cs="Tahoma"/>
              <w:b/>
              <w:bCs/>
              <w:sz w:val="18"/>
              <w:szCs w:val="18"/>
            </w:rPr>
            <w:t>ΟΜΑΔΑ ΔΙΑΔΙΚΑΣΙΩΝ Δ.0</w:t>
          </w:r>
          <w:r w:rsidR="007438C0">
            <w:rPr>
              <w:rFonts w:ascii="Tahoma" w:hAnsi="Tahoma" w:cs="Tahoma"/>
              <w:b/>
              <w:bCs/>
              <w:sz w:val="18"/>
              <w:szCs w:val="18"/>
            </w:rPr>
            <w:t>4</w:t>
          </w:r>
          <w:r w:rsidRPr="00B85652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</w:p>
        <w:p w14:paraId="4F1B1715" w14:textId="77777777" w:rsidR="00B85652" w:rsidRPr="00B85652" w:rsidRDefault="00B85652" w:rsidP="00A37B85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B85652">
            <w:rPr>
              <w:rFonts w:ascii="Tahoma" w:hAnsi="Tahoma" w:cs="Tahoma"/>
              <w:b/>
              <w:bCs/>
              <w:sz w:val="18"/>
              <w:szCs w:val="18"/>
            </w:rPr>
            <w:t>«ΟΙΚΟΝΟΜΙΚΗ ΔΙΑΧΕΙΡΙΣΗ ΚΑΙ ΠΛΗΡΩΜΕΣ ΕΡΓΩΝ»</w:t>
          </w:r>
        </w:p>
      </w:tc>
      <w:tc>
        <w:tcPr>
          <w:tcW w:w="2262" w:type="dxa"/>
          <w:gridSpan w:val="2"/>
          <w:shd w:val="clear" w:color="auto" w:fill="auto"/>
          <w:vAlign w:val="center"/>
        </w:tcPr>
        <w:p w14:paraId="5D515645" w14:textId="77777777" w:rsidR="00B85652" w:rsidRPr="00A22748" w:rsidRDefault="00B85652" w:rsidP="00A37B85">
          <w:pPr>
            <w:tabs>
              <w:tab w:val="center" w:pos="4153"/>
              <w:tab w:val="right" w:pos="8306"/>
              <w:tab w:val="right" w:pos="8789"/>
            </w:tabs>
            <w:jc w:val="center"/>
            <w:rPr>
              <w:rFonts w:ascii="Tahoma" w:hAnsi="Tahoma" w:cs="Tahoma"/>
              <w:b/>
              <w:sz w:val="18"/>
              <w:szCs w:val="18"/>
            </w:rPr>
          </w:pPr>
          <w:r w:rsidRPr="00B85652">
            <w:rPr>
              <w:rFonts w:ascii="Tahoma" w:hAnsi="Tahoma" w:cs="Tahoma"/>
              <w:sz w:val="18"/>
              <w:szCs w:val="18"/>
            </w:rPr>
            <w:t xml:space="preserve">Σελ. </w:t>
          </w:r>
          <w:r w:rsidRPr="00B85652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B85652">
            <w:rPr>
              <w:rFonts w:ascii="Tahoma" w:hAnsi="Tahoma" w:cs="Tahoma"/>
              <w:b/>
              <w:sz w:val="18"/>
              <w:szCs w:val="18"/>
            </w:rPr>
            <w:instrText>PAGE  \* Arabic  \* MERGEFORMAT</w:instrText>
          </w:r>
          <w:r w:rsidRPr="00B85652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EE6735">
            <w:rPr>
              <w:rFonts w:ascii="Tahoma" w:hAnsi="Tahoma" w:cs="Tahoma"/>
              <w:b/>
              <w:noProof/>
              <w:sz w:val="18"/>
              <w:szCs w:val="18"/>
            </w:rPr>
            <w:t>1</w:t>
          </w:r>
          <w:r w:rsidRPr="00B85652">
            <w:rPr>
              <w:rFonts w:ascii="Tahoma" w:hAnsi="Tahoma" w:cs="Tahoma"/>
              <w:b/>
              <w:sz w:val="18"/>
              <w:szCs w:val="18"/>
            </w:rPr>
            <w:fldChar w:fldCharType="end"/>
          </w:r>
          <w:r w:rsidRPr="00B85652">
            <w:rPr>
              <w:rFonts w:ascii="Tahoma" w:hAnsi="Tahoma" w:cs="Tahoma"/>
              <w:sz w:val="18"/>
              <w:szCs w:val="18"/>
            </w:rPr>
            <w:t xml:space="preserve"> </w:t>
          </w:r>
          <w:r w:rsidRPr="00B85652">
            <w:rPr>
              <w:rFonts w:ascii="Tahoma" w:hAnsi="Tahoma" w:cs="Tahoma"/>
              <w:sz w:val="18"/>
              <w:szCs w:val="18"/>
              <w:lang w:val="en-US"/>
            </w:rPr>
            <w:t>/</w:t>
          </w:r>
          <w:r w:rsidRPr="00B85652">
            <w:rPr>
              <w:rFonts w:ascii="Tahoma" w:hAnsi="Tahoma" w:cs="Tahoma"/>
              <w:sz w:val="18"/>
              <w:szCs w:val="18"/>
            </w:rPr>
            <w:t xml:space="preserve"> </w:t>
          </w:r>
          <w:r w:rsidRPr="00B85652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B85652">
            <w:rPr>
              <w:rFonts w:ascii="Tahoma" w:hAnsi="Tahoma" w:cs="Tahoma"/>
              <w:b/>
              <w:sz w:val="18"/>
              <w:szCs w:val="18"/>
            </w:rPr>
            <w:instrText>NUMPAGES  \* Arabic  \* MERGEFORMAT</w:instrText>
          </w:r>
          <w:r w:rsidRPr="00B85652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EE6735">
            <w:rPr>
              <w:rFonts w:ascii="Tahoma" w:hAnsi="Tahoma" w:cs="Tahoma"/>
              <w:b/>
              <w:noProof/>
              <w:sz w:val="18"/>
              <w:szCs w:val="18"/>
            </w:rPr>
            <w:t>4</w:t>
          </w:r>
          <w:r w:rsidRPr="00B85652">
            <w:rPr>
              <w:rFonts w:ascii="Tahoma" w:hAnsi="Tahoma" w:cs="Tahoma"/>
              <w:b/>
              <w:sz w:val="18"/>
              <w:szCs w:val="18"/>
            </w:rPr>
            <w:fldChar w:fldCharType="end"/>
          </w:r>
        </w:p>
      </w:tc>
    </w:tr>
    <w:tr w:rsidR="00B85652" w:rsidRPr="00FE7C31" w14:paraId="2519CD8F" w14:textId="77777777" w:rsidTr="00B85652">
      <w:trPr>
        <w:trHeight w:val="469"/>
      </w:trPr>
      <w:tc>
        <w:tcPr>
          <w:tcW w:w="1552" w:type="dxa"/>
          <w:vMerge/>
          <w:vAlign w:val="center"/>
        </w:tcPr>
        <w:p w14:paraId="62A00337" w14:textId="77777777" w:rsidR="00B85652" w:rsidRPr="00DD6742" w:rsidRDefault="00B85652" w:rsidP="00A37B85">
          <w:pPr>
            <w:spacing w:before="60" w:after="60"/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5580" w:type="dxa"/>
          <w:vMerge w:val="restart"/>
          <w:vAlign w:val="center"/>
        </w:tcPr>
        <w:p w14:paraId="2FA83497" w14:textId="690075F9" w:rsidR="00B85652" w:rsidRPr="00B85652" w:rsidRDefault="00B85652" w:rsidP="00A37B85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 w:rsidRPr="00B85652">
            <w:rPr>
              <w:rFonts w:ascii="Tahoma" w:hAnsi="Tahoma" w:cs="Tahoma"/>
              <w:b/>
              <w:bCs/>
              <w:sz w:val="18"/>
              <w:szCs w:val="18"/>
            </w:rPr>
            <w:t xml:space="preserve"> Διαδικασία Δ.0</w:t>
          </w:r>
          <w:r w:rsidR="007438C0">
            <w:rPr>
              <w:rFonts w:ascii="Tahoma" w:hAnsi="Tahoma" w:cs="Tahoma"/>
              <w:b/>
              <w:bCs/>
              <w:sz w:val="18"/>
              <w:szCs w:val="18"/>
            </w:rPr>
            <w:t>4</w:t>
          </w:r>
          <w:r w:rsidR="00B83500" w:rsidRPr="00785B10">
            <w:rPr>
              <w:rFonts w:ascii="Tahoma" w:hAnsi="Tahoma" w:cs="Tahoma"/>
              <w:b/>
              <w:bCs/>
              <w:sz w:val="18"/>
              <w:szCs w:val="18"/>
            </w:rPr>
            <w:t>-</w:t>
          </w:r>
          <w:r w:rsidRPr="00B85652">
            <w:rPr>
              <w:rFonts w:ascii="Tahoma" w:hAnsi="Tahoma" w:cs="Tahoma"/>
              <w:b/>
              <w:bCs/>
              <w:sz w:val="18"/>
              <w:szCs w:val="18"/>
            </w:rPr>
            <w:t>02</w:t>
          </w:r>
        </w:p>
        <w:p w14:paraId="62F65600" w14:textId="0501C97A" w:rsidR="00B85652" w:rsidRPr="00B85652" w:rsidRDefault="00B85652" w:rsidP="00A37B85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 w:rsidRPr="00B85652">
            <w:rPr>
              <w:rFonts w:ascii="Tahoma" w:hAnsi="Tahoma" w:cs="Tahoma"/>
              <w:b/>
              <w:bCs/>
              <w:sz w:val="18"/>
              <w:szCs w:val="18"/>
            </w:rPr>
            <w:t xml:space="preserve"> «</w:t>
          </w:r>
          <w:r w:rsidR="001E7EF7">
            <w:rPr>
              <w:rFonts w:ascii="Tahoma" w:hAnsi="Tahoma" w:cs="Tahoma"/>
              <w:b/>
              <w:bCs/>
              <w:sz w:val="18"/>
              <w:szCs w:val="18"/>
            </w:rPr>
            <w:t>Δ</w:t>
          </w:r>
          <w:r w:rsidRPr="00B85652">
            <w:rPr>
              <w:rFonts w:ascii="Tahoma" w:hAnsi="Tahoma" w:cs="Tahoma"/>
              <w:b/>
              <w:bCs/>
              <w:sz w:val="18"/>
              <w:szCs w:val="18"/>
            </w:rPr>
            <w:t>ιεκπεραίωση πληρωμών»</w:t>
          </w:r>
        </w:p>
      </w:tc>
      <w:tc>
        <w:tcPr>
          <w:tcW w:w="1091" w:type="dxa"/>
          <w:shd w:val="clear" w:color="auto" w:fill="auto"/>
          <w:vAlign w:val="center"/>
        </w:tcPr>
        <w:p w14:paraId="1F4E3357" w14:textId="77777777" w:rsidR="00B85652" w:rsidRPr="00DD6742" w:rsidRDefault="00B85652" w:rsidP="00A37B85">
          <w:pPr>
            <w:tabs>
              <w:tab w:val="center" w:pos="4153"/>
              <w:tab w:val="right" w:pos="8789"/>
            </w:tabs>
            <w:ind w:left="-108" w:right="-142"/>
            <w:jc w:val="center"/>
            <w:rPr>
              <w:rFonts w:ascii="Tahoma" w:hAnsi="Tahoma" w:cs="Tahoma"/>
              <w:sz w:val="16"/>
              <w:szCs w:val="16"/>
            </w:rPr>
          </w:pPr>
          <w:r w:rsidRPr="00DD6742">
            <w:rPr>
              <w:rFonts w:ascii="Tahoma" w:hAnsi="Tahoma" w:cs="Tahoma"/>
              <w:sz w:val="16"/>
              <w:szCs w:val="16"/>
            </w:rPr>
            <w:t xml:space="preserve">Έκδοση: </w:t>
          </w:r>
        </w:p>
      </w:tc>
      <w:tc>
        <w:tcPr>
          <w:tcW w:w="1171" w:type="dxa"/>
          <w:shd w:val="clear" w:color="auto" w:fill="auto"/>
          <w:vAlign w:val="center"/>
        </w:tcPr>
        <w:p w14:paraId="16145551" w14:textId="77777777" w:rsidR="00B85652" w:rsidRPr="00DD6742" w:rsidRDefault="00F15D6A" w:rsidP="00A37B85">
          <w:pPr>
            <w:tabs>
              <w:tab w:val="center" w:pos="4153"/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1</w:t>
          </w:r>
          <w:r w:rsidR="00B85652" w:rsidRPr="00DD6742">
            <w:rPr>
              <w:rFonts w:ascii="Tahoma" w:hAnsi="Tahoma" w:cs="Tahoma"/>
              <w:b/>
              <w:sz w:val="16"/>
              <w:szCs w:val="16"/>
              <w:vertAlign w:val="superscript"/>
            </w:rPr>
            <w:t>η</w:t>
          </w:r>
        </w:p>
      </w:tc>
    </w:tr>
    <w:tr w:rsidR="00B85652" w:rsidRPr="00FE7C31" w14:paraId="7AAC61D1" w14:textId="77777777" w:rsidTr="00B85652">
      <w:trPr>
        <w:cantSplit/>
        <w:trHeight w:val="423"/>
      </w:trPr>
      <w:tc>
        <w:tcPr>
          <w:tcW w:w="1552" w:type="dxa"/>
          <w:vMerge/>
        </w:tcPr>
        <w:p w14:paraId="69EFA536" w14:textId="77777777" w:rsidR="00B85652" w:rsidRPr="00DD6742" w:rsidRDefault="00B85652" w:rsidP="00A37B85">
          <w:pPr>
            <w:spacing w:before="60" w:after="60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5580" w:type="dxa"/>
          <w:vMerge/>
          <w:vAlign w:val="center"/>
        </w:tcPr>
        <w:p w14:paraId="29A206A6" w14:textId="77777777" w:rsidR="00B85652" w:rsidRPr="00B85652" w:rsidRDefault="00B85652" w:rsidP="00A37B85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</w:p>
      </w:tc>
      <w:tc>
        <w:tcPr>
          <w:tcW w:w="1091" w:type="dxa"/>
          <w:shd w:val="clear" w:color="auto" w:fill="FFFFFF"/>
          <w:vAlign w:val="center"/>
        </w:tcPr>
        <w:p w14:paraId="47E5D5B6" w14:textId="77777777" w:rsidR="00B85652" w:rsidRPr="00F94C4B" w:rsidRDefault="00B85652" w:rsidP="00FE7C31">
          <w:pPr>
            <w:tabs>
              <w:tab w:val="center" w:pos="4153"/>
              <w:tab w:val="right" w:pos="8789"/>
            </w:tabs>
            <w:spacing w:before="40" w:after="40"/>
            <w:ind w:left="-108" w:right="-142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  <w:lang w:val="en-US"/>
            </w:rPr>
            <w:t xml:space="preserve"> </w:t>
          </w:r>
          <w:r w:rsidRPr="00F94C4B">
            <w:rPr>
              <w:rFonts w:ascii="Tahoma" w:hAnsi="Tahoma" w:cs="Tahoma"/>
              <w:sz w:val="16"/>
              <w:szCs w:val="16"/>
            </w:rPr>
            <w:t>Ισχύει από:</w:t>
          </w:r>
        </w:p>
      </w:tc>
      <w:tc>
        <w:tcPr>
          <w:tcW w:w="1171" w:type="dxa"/>
          <w:shd w:val="clear" w:color="auto" w:fill="FFFFFF"/>
          <w:vAlign w:val="center"/>
        </w:tcPr>
        <w:p w14:paraId="574484ED" w14:textId="361C32E2" w:rsidR="00B85652" w:rsidRPr="00F94C4B" w:rsidRDefault="00B85652" w:rsidP="00FE7C31">
          <w:pPr>
            <w:tabs>
              <w:tab w:val="center" w:pos="4153"/>
              <w:tab w:val="right" w:pos="8789"/>
            </w:tabs>
            <w:spacing w:before="40" w:after="40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F94C4B">
            <w:rPr>
              <w:rFonts w:ascii="Tahoma" w:hAnsi="Tahoma" w:cs="Tahoma"/>
              <w:b/>
              <w:sz w:val="16"/>
              <w:szCs w:val="16"/>
            </w:rPr>
            <w:t>../</w:t>
          </w:r>
          <w:r w:rsidRPr="00F94C4B">
            <w:rPr>
              <w:rFonts w:ascii="Tahoma" w:hAnsi="Tahoma" w:cs="Tahoma"/>
              <w:b/>
              <w:sz w:val="16"/>
              <w:szCs w:val="16"/>
              <w:lang w:val="en-US"/>
            </w:rPr>
            <w:t>…</w:t>
          </w:r>
          <w:r w:rsidRPr="00F94C4B">
            <w:rPr>
              <w:rFonts w:ascii="Tahoma" w:hAnsi="Tahoma" w:cs="Tahoma"/>
              <w:b/>
              <w:sz w:val="16"/>
              <w:szCs w:val="16"/>
            </w:rPr>
            <w:t>/</w:t>
          </w:r>
          <w:r w:rsidR="00AF38B1">
            <w:rPr>
              <w:rFonts w:ascii="Tahoma" w:hAnsi="Tahoma" w:cs="Tahoma"/>
              <w:b/>
              <w:sz w:val="16"/>
              <w:szCs w:val="16"/>
            </w:rPr>
            <w:t>….</w:t>
          </w:r>
        </w:p>
      </w:tc>
    </w:tr>
  </w:tbl>
  <w:p w14:paraId="42319A71" w14:textId="77777777" w:rsidR="006F44E6" w:rsidRDefault="006F44E6">
    <w:pPr>
      <w:pStyle w:val="a3"/>
      <w:tabs>
        <w:tab w:val="clear" w:pos="4153"/>
        <w:tab w:val="clear" w:pos="8306"/>
        <w:tab w:val="center" w:pos="4536"/>
        <w:tab w:val="right" w:pos="878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47A76"/>
    <w:multiLevelType w:val="hybridMultilevel"/>
    <w:tmpl w:val="DDC0CBE0"/>
    <w:lvl w:ilvl="0" w:tplc="89E82CB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05C33CA5"/>
    <w:multiLevelType w:val="hybridMultilevel"/>
    <w:tmpl w:val="6E0AD952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3240F1"/>
    <w:multiLevelType w:val="hybridMultilevel"/>
    <w:tmpl w:val="1B7A8A6A"/>
    <w:lvl w:ilvl="0" w:tplc="764A5EC2">
      <w:start w:val="1"/>
      <w:numFmt w:val="bullet"/>
      <w:pStyle w:val="-11b"/>
      <w:lvlText w:val=""/>
      <w:lvlJc w:val="left"/>
      <w:pPr>
        <w:tabs>
          <w:tab w:val="num" w:pos="4967"/>
        </w:tabs>
        <w:ind w:left="496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687"/>
        </w:tabs>
        <w:ind w:left="568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6407"/>
        </w:tabs>
        <w:ind w:left="640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7127"/>
        </w:tabs>
        <w:ind w:left="712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7847"/>
        </w:tabs>
        <w:ind w:left="784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8567"/>
        </w:tabs>
        <w:ind w:left="856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9287"/>
        </w:tabs>
        <w:ind w:left="928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10007"/>
        </w:tabs>
        <w:ind w:left="1000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10727"/>
        </w:tabs>
        <w:ind w:left="10727" w:hanging="360"/>
      </w:pPr>
      <w:rPr>
        <w:rFonts w:ascii="Wingdings" w:hAnsi="Wingdings" w:hint="default"/>
      </w:rPr>
    </w:lvl>
  </w:abstractNum>
  <w:abstractNum w:abstractNumId="3" w15:restartNumberingAfterBreak="0">
    <w:nsid w:val="136E15D5"/>
    <w:multiLevelType w:val="hybridMultilevel"/>
    <w:tmpl w:val="0FC087AC"/>
    <w:lvl w:ilvl="0" w:tplc="637606DA">
      <w:start w:val="1"/>
      <w:numFmt w:val="bullet"/>
      <w:pStyle w:val="-11b0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075706B"/>
    <w:multiLevelType w:val="hybridMultilevel"/>
    <w:tmpl w:val="A73AFD90"/>
    <w:lvl w:ilvl="0" w:tplc="03960342">
      <w:start w:val="1"/>
      <w:numFmt w:val="decimal"/>
      <w:lvlText w:val="%1."/>
      <w:lvlJc w:val="left"/>
      <w:pPr>
        <w:ind w:left="2912" w:hanging="360"/>
      </w:pPr>
      <w:rPr>
        <w:strike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E1E73"/>
    <w:multiLevelType w:val="hybridMultilevel"/>
    <w:tmpl w:val="29CE3F72"/>
    <w:lvl w:ilvl="0" w:tplc="F0161C58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trike w:val="0"/>
        <w:dstrike w:val="0"/>
        <w:sz w:val="20"/>
        <w:vertAlign w:val="baseline"/>
      </w:rPr>
    </w:lvl>
    <w:lvl w:ilvl="1" w:tplc="3B802698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trike w:val="0"/>
        <w:dstrike w:val="0"/>
        <w:sz w:val="20"/>
        <w:vertAlign w:val="baseline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trike w:val="0"/>
        <w:dstrike w:val="0"/>
        <w:sz w:val="20"/>
        <w:vertAlign w:val="baseline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F52DC"/>
    <w:multiLevelType w:val="hybridMultilevel"/>
    <w:tmpl w:val="E9203850"/>
    <w:lvl w:ilvl="0" w:tplc="BFD271BC">
      <w:start w:val="1"/>
      <w:numFmt w:val="bullet"/>
      <w:pStyle w:val="-22b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94764AE"/>
    <w:multiLevelType w:val="multilevel"/>
    <w:tmpl w:val="0BAAFB2C"/>
    <w:lvl w:ilvl="0">
      <w:start w:val="1"/>
      <w:numFmt w:val="bullet"/>
      <w:lvlText w:val="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51B0110F"/>
    <w:multiLevelType w:val="hybridMultilevel"/>
    <w:tmpl w:val="DABCD94E"/>
    <w:lvl w:ilvl="0" w:tplc="06401E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A691D"/>
    <w:multiLevelType w:val="hybridMultilevel"/>
    <w:tmpl w:val="5BFC26D2"/>
    <w:lvl w:ilvl="0" w:tplc="89E82C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F014CA"/>
    <w:multiLevelType w:val="hybridMultilevel"/>
    <w:tmpl w:val="C6FEB96E"/>
    <w:lvl w:ilvl="0" w:tplc="27BCC5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663129"/>
    <w:multiLevelType w:val="hybridMultilevel"/>
    <w:tmpl w:val="C4AA2F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271FF1"/>
    <w:multiLevelType w:val="hybridMultilevel"/>
    <w:tmpl w:val="4C329434"/>
    <w:lvl w:ilvl="0" w:tplc="0408000B">
      <w:start w:val="1"/>
      <w:numFmt w:val="bullet"/>
      <w:lvlText w:val="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79981F9B"/>
    <w:multiLevelType w:val="hybridMultilevel"/>
    <w:tmpl w:val="AD7A8D26"/>
    <w:lvl w:ilvl="0" w:tplc="6DD861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89E82CB4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7E793E99"/>
    <w:multiLevelType w:val="hybridMultilevel"/>
    <w:tmpl w:val="6966D1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D3AAC"/>
    <w:multiLevelType w:val="hybridMultilevel"/>
    <w:tmpl w:val="0BAAFB2C"/>
    <w:lvl w:ilvl="0" w:tplc="0408000B">
      <w:start w:val="1"/>
      <w:numFmt w:val="bullet"/>
      <w:lvlText w:val="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13"/>
  </w:num>
  <w:num w:numId="8">
    <w:abstractNumId w:val="9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2"/>
  </w:num>
  <w:num w:numId="13">
    <w:abstractNumId w:val="8"/>
  </w:num>
  <w:num w:numId="14">
    <w:abstractNumId w:val="4"/>
  </w:num>
  <w:num w:numId="15">
    <w:abstractNumId w:val="1"/>
  </w:num>
  <w:num w:numId="16">
    <w:abstractNumId w:val="5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trackRevisions/>
  <w:defaultTabStop w:val="720"/>
  <w:hyphenationZone w:val="357"/>
  <w:characterSpacingControl w:val="doNotCompress"/>
  <w:savePreviewPicture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FDD"/>
    <w:rsid w:val="000246F9"/>
    <w:rsid w:val="00041849"/>
    <w:rsid w:val="000536E2"/>
    <w:rsid w:val="00057937"/>
    <w:rsid w:val="00064BC0"/>
    <w:rsid w:val="0007058F"/>
    <w:rsid w:val="00081FDD"/>
    <w:rsid w:val="000C6E60"/>
    <w:rsid w:val="001578C2"/>
    <w:rsid w:val="0018207E"/>
    <w:rsid w:val="00192699"/>
    <w:rsid w:val="001E7EF7"/>
    <w:rsid w:val="001F1DE4"/>
    <w:rsid w:val="001F42A0"/>
    <w:rsid w:val="001F6F82"/>
    <w:rsid w:val="00205837"/>
    <w:rsid w:val="00214338"/>
    <w:rsid w:val="00215FB7"/>
    <w:rsid w:val="0023015C"/>
    <w:rsid w:val="00252046"/>
    <w:rsid w:val="002565A4"/>
    <w:rsid w:val="00263CF0"/>
    <w:rsid w:val="00273249"/>
    <w:rsid w:val="00280CE1"/>
    <w:rsid w:val="002903D3"/>
    <w:rsid w:val="002F2939"/>
    <w:rsid w:val="00344FB4"/>
    <w:rsid w:val="003472A1"/>
    <w:rsid w:val="00347A20"/>
    <w:rsid w:val="003531C0"/>
    <w:rsid w:val="003619A6"/>
    <w:rsid w:val="00375650"/>
    <w:rsid w:val="003953EA"/>
    <w:rsid w:val="003A0962"/>
    <w:rsid w:val="003A5EC8"/>
    <w:rsid w:val="003E7947"/>
    <w:rsid w:val="00416FA5"/>
    <w:rsid w:val="00457FFB"/>
    <w:rsid w:val="004B788B"/>
    <w:rsid w:val="004D0340"/>
    <w:rsid w:val="004D6E62"/>
    <w:rsid w:val="004E7ECE"/>
    <w:rsid w:val="005154D0"/>
    <w:rsid w:val="00517559"/>
    <w:rsid w:val="00532B0C"/>
    <w:rsid w:val="005409D0"/>
    <w:rsid w:val="00543F6A"/>
    <w:rsid w:val="00591AC9"/>
    <w:rsid w:val="005A53C0"/>
    <w:rsid w:val="005C1480"/>
    <w:rsid w:val="005C7EA6"/>
    <w:rsid w:val="005E4E4B"/>
    <w:rsid w:val="005F4C76"/>
    <w:rsid w:val="0061446D"/>
    <w:rsid w:val="006A23BC"/>
    <w:rsid w:val="006A77EE"/>
    <w:rsid w:val="006F44E6"/>
    <w:rsid w:val="006F5D6E"/>
    <w:rsid w:val="006F5F6C"/>
    <w:rsid w:val="007438C0"/>
    <w:rsid w:val="00766308"/>
    <w:rsid w:val="00784FFE"/>
    <w:rsid w:val="00785B10"/>
    <w:rsid w:val="007D27BD"/>
    <w:rsid w:val="007E2622"/>
    <w:rsid w:val="00835866"/>
    <w:rsid w:val="00846C3F"/>
    <w:rsid w:val="00870CCA"/>
    <w:rsid w:val="00894F81"/>
    <w:rsid w:val="008B0BC1"/>
    <w:rsid w:val="008B4FB1"/>
    <w:rsid w:val="008D1FA5"/>
    <w:rsid w:val="008E45CD"/>
    <w:rsid w:val="008F4A74"/>
    <w:rsid w:val="008F6ADE"/>
    <w:rsid w:val="00911670"/>
    <w:rsid w:val="00972BB9"/>
    <w:rsid w:val="009971EB"/>
    <w:rsid w:val="009B55B2"/>
    <w:rsid w:val="009E086A"/>
    <w:rsid w:val="009F4DEB"/>
    <w:rsid w:val="009F568A"/>
    <w:rsid w:val="009F79C3"/>
    <w:rsid w:val="00A06B74"/>
    <w:rsid w:val="00A22748"/>
    <w:rsid w:val="00A37B85"/>
    <w:rsid w:val="00A4608E"/>
    <w:rsid w:val="00A53395"/>
    <w:rsid w:val="00A70B82"/>
    <w:rsid w:val="00A86F8B"/>
    <w:rsid w:val="00AA0631"/>
    <w:rsid w:val="00AA7907"/>
    <w:rsid w:val="00AB4122"/>
    <w:rsid w:val="00AB7712"/>
    <w:rsid w:val="00AF38B1"/>
    <w:rsid w:val="00B04D07"/>
    <w:rsid w:val="00B75087"/>
    <w:rsid w:val="00B83500"/>
    <w:rsid w:val="00B85652"/>
    <w:rsid w:val="00B904ED"/>
    <w:rsid w:val="00BC14A3"/>
    <w:rsid w:val="00BE71C5"/>
    <w:rsid w:val="00C06425"/>
    <w:rsid w:val="00C55B03"/>
    <w:rsid w:val="00C73C47"/>
    <w:rsid w:val="00C82345"/>
    <w:rsid w:val="00C9126B"/>
    <w:rsid w:val="00CD5232"/>
    <w:rsid w:val="00D02FC0"/>
    <w:rsid w:val="00D53D4E"/>
    <w:rsid w:val="00D72E68"/>
    <w:rsid w:val="00DC670D"/>
    <w:rsid w:val="00DD6742"/>
    <w:rsid w:val="00DF2E14"/>
    <w:rsid w:val="00EB13AF"/>
    <w:rsid w:val="00EB520D"/>
    <w:rsid w:val="00EC77C2"/>
    <w:rsid w:val="00ED1C7E"/>
    <w:rsid w:val="00EE6735"/>
    <w:rsid w:val="00F0056D"/>
    <w:rsid w:val="00F00D3E"/>
    <w:rsid w:val="00F04012"/>
    <w:rsid w:val="00F15D6A"/>
    <w:rsid w:val="00F21E67"/>
    <w:rsid w:val="00F223C2"/>
    <w:rsid w:val="00F94C4B"/>
    <w:rsid w:val="00FE779F"/>
    <w:rsid w:val="00FE7C31"/>
    <w:rsid w:val="00FF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3"/>
    <o:shapelayout v:ext="edit">
      <o:idmap v:ext="edit" data="1"/>
    </o:shapelayout>
  </w:shapeDefaults>
  <w:decimalSymbol w:val=","/>
  <w:listSeparator w:val=";"/>
  <w14:docId w14:val="79640AF3"/>
  <w15:docId w15:val="{0784D0D7-43DA-4986-B663-8DA0B401F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hAnsi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-2">
    <w:name w:val="Κειμενο-Τιτλος-2"/>
    <w:basedOn w:val="--1"/>
    <w:next w:val="-11"/>
    <w:pPr>
      <w:spacing w:after="120"/>
    </w:pPr>
    <w:rPr>
      <w:sz w:val="24"/>
      <w:szCs w:val="24"/>
    </w:rPr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customStyle="1" w:styleId="--10">
    <w:name w:val="Σχολια-Τιτλος-1"/>
    <w:pPr>
      <w:spacing w:after="240"/>
      <w:ind w:left="851" w:hanging="851"/>
    </w:pPr>
    <w:rPr>
      <w:rFonts w:ascii="Comic Sans MS" w:hAnsi="Comic Sans MS"/>
      <w:b/>
      <w:i/>
      <w:color w:val="000080"/>
      <w:sz w:val="24"/>
      <w:szCs w:val="24"/>
    </w:rPr>
  </w:style>
  <w:style w:type="paragraph" w:customStyle="1" w:styleId="-110">
    <w:name w:val="Σχολια-11"/>
    <w:pPr>
      <w:spacing w:after="60"/>
      <w:ind w:left="851"/>
      <w:jc w:val="both"/>
    </w:pPr>
    <w:rPr>
      <w:rFonts w:ascii="Comic Sans MS" w:hAnsi="Comic Sans MS"/>
      <w:i/>
      <w:color w:val="000080"/>
      <w:szCs w:val="22"/>
    </w:rPr>
  </w:style>
  <w:style w:type="paragraph" w:customStyle="1" w:styleId="--1">
    <w:name w:val="Κειμενο-Τιτλος-1"/>
    <w:next w:val="-11"/>
    <w:pPr>
      <w:spacing w:after="240"/>
      <w:ind w:left="851" w:hanging="851"/>
      <w:outlineLvl w:val="0"/>
    </w:pPr>
    <w:rPr>
      <w:rFonts w:ascii="Arial" w:hAnsi="Arial" w:cs="Arial"/>
      <w:b/>
      <w:sz w:val="28"/>
      <w:szCs w:val="28"/>
    </w:rPr>
  </w:style>
  <w:style w:type="paragraph" w:customStyle="1" w:styleId="-11">
    <w:name w:val="Κειμενο-11"/>
    <w:pPr>
      <w:spacing w:after="120" w:line="288" w:lineRule="auto"/>
      <w:ind w:left="851"/>
      <w:jc w:val="both"/>
    </w:pPr>
    <w:rPr>
      <w:rFonts w:ascii="Arial" w:hAnsi="Arial" w:cs="Arial"/>
      <w:sz w:val="22"/>
      <w:szCs w:val="22"/>
    </w:rPr>
  </w:style>
  <w:style w:type="paragraph" w:customStyle="1" w:styleId="-12">
    <w:name w:val="Κειμενο-12"/>
    <w:basedOn w:val="-11"/>
    <w:pPr>
      <w:ind w:left="1276" w:hanging="425"/>
    </w:pPr>
  </w:style>
  <w:style w:type="paragraph" w:customStyle="1" w:styleId="-120">
    <w:name w:val="Σχολια-12"/>
    <w:basedOn w:val="-110"/>
    <w:pPr>
      <w:ind w:left="1276" w:hanging="425"/>
    </w:pPr>
  </w:style>
  <w:style w:type="paragraph" w:customStyle="1" w:styleId="-22">
    <w:name w:val="Κειμενο-22"/>
    <w:basedOn w:val="-12"/>
    <w:pPr>
      <w:ind w:firstLine="0"/>
    </w:pPr>
  </w:style>
  <w:style w:type="paragraph" w:customStyle="1" w:styleId="-22b">
    <w:name w:val="Κειμενο-22b"/>
    <w:basedOn w:val="-22"/>
    <w:pPr>
      <w:numPr>
        <w:numId w:val="11"/>
      </w:numPr>
      <w:tabs>
        <w:tab w:val="clear" w:pos="1996"/>
        <w:tab w:val="num" w:pos="360"/>
      </w:tabs>
      <w:spacing w:after="60"/>
      <w:ind w:left="0" w:firstLine="0"/>
    </w:pPr>
  </w:style>
  <w:style w:type="character" w:styleId="a5">
    <w:name w:val="page number"/>
    <w:basedOn w:val="a0"/>
    <w:semiHidden/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-11b0">
    <w:name w:val="Κειμενο-11b"/>
    <w:basedOn w:val="-11"/>
    <w:pPr>
      <w:numPr>
        <w:numId w:val="10"/>
      </w:numPr>
      <w:tabs>
        <w:tab w:val="clear" w:pos="1353"/>
        <w:tab w:val="num" w:pos="360"/>
      </w:tabs>
      <w:spacing w:after="60"/>
      <w:ind w:left="0" w:firstLine="0"/>
    </w:pPr>
  </w:style>
  <w:style w:type="paragraph" w:customStyle="1" w:styleId="--3">
    <w:name w:val="Κειμενο-Τιτλος-3"/>
    <w:basedOn w:val="--2"/>
    <w:next w:val="-11"/>
    <w:rPr>
      <w:sz w:val="22"/>
      <w:szCs w:val="22"/>
    </w:rPr>
  </w:style>
  <w:style w:type="paragraph" w:customStyle="1" w:styleId="-11b">
    <w:name w:val="Σχολια-11b"/>
    <w:basedOn w:val="-110"/>
    <w:pPr>
      <w:numPr>
        <w:numId w:val="12"/>
      </w:numPr>
      <w:tabs>
        <w:tab w:val="clear" w:pos="4967"/>
        <w:tab w:val="num" w:pos="360"/>
      </w:tabs>
      <w:ind w:left="0" w:firstLine="0"/>
    </w:pPr>
    <w:rPr>
      <w:rFonts w:cs="Comic Sans MS"/>
    </w:rPr>
  </w:style>
  <w:style w:type="character" w:styleId="a8">
    <w:name w:val="annotation reference"/>
    <w:basedOn w:val="a0"/>
    <w:uiPriority w:val="99"/>
    <w:semiHidden/>
    <w:unhideWhenUsed/>
    <w:rsid w:val="00846C3F"/>
    <w:rPr>
      <w:sz w:val="16"/>
      <w:szCs w:val="16"/>
    </w:rPr>
  </w:style>
  <w:style w:type="paragraph" w:styleId="a9">
    <w:name w:val="annotation text"/>
    <w:basedOn w:val="a"/>
    <w:link w:val="Char"/>
    <w:uiPriority w:val="99"/>
    <w:semiHidden/>
    <w:unhideWhenUsed/>
    <w:rsid w:val="00846C3F"/>
    <w:rPr>
      <w:sz w:val="20"/>
      <w:szCs w:val="20"/>
    </w:rPr>
  </w:style>
  <w:style w:type="character" w:customStyle="1" w:styleId="Char">
    <w:name w:val="Κείμενο σχολίου Char"/>
    <w:basedOn w:val="a0"/>
    <w:link w:val="a9"/>
    <w:uiPriority w:val="99"/>
    <w:semiHidden/>
    <w:rsid w:val="00846C3F"/>
    <w:rPr>
      <w:rFonts w:ascii="Arial" w:hAnsi="Arial"/>
    </w:rPr>
  </w:style>
  <w:style w:type="paragraph" w:styleId="aa">
    <w:name w:val="annotation subject"/>
    <w:basedOn w:val="a9"/>
    <w:next w:val="a9"/>
    <w:link w:val="Char0"/>
    <w:uiPriority w:val="99"/>
    <w:semiHidden/>
    <w:unhideWhenUsed/>
    <w:rsid w:val="00846C3F"/>
    <w:rPr>
      <w:b/>
      <w:bCs/>
    </w:rPr>
  </w:style>
  <w:style w:type="character" w:customStyle="1" w:styleId="Char0">
    <w:name w:val="Θέμα σχολίου Char"/>
    <w:basedOn w:val="Char"/>
    <w:link w:val="aa"/>
    <w:uiPriority w:val="99"/>
    <w:semiHidden/>
    <w:rsid w:val="00846C3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324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Φορέας:</vt:lpstr>
    </vt:vector>
  </TitlesOfParts>
  <Company>Home Work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Φορέας:</dc:title>
  <dc:creator>eleni</dc:creator>
  <cp:lastModifiedBy>ΑΘΑΝΑΣΟΠΟΥΛΟΣ ΝΙΚΟΛΑΟΣ</cp:lastModifiedBy>
  <cp:revision>12</cp:revision>
  <cp:lastPrinted>2018-08-03T10:54:00Z</cp:lastPrinted>
  <dcterms:created xsi:type="dcterms:W3CDTF">2018-08-02T08:24:00Z</dcterms:created>
  <dcterms:modified xsi:type="dcterms:W3CDTF">2020-07-17T11:31:00Z</dcterms:modified>
</cp:coreProperties>
</file>